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F753" w14:textId="6D5281FB" w:rsidR="00763AD7" w:rsidRDefault="000852F7" w:rsidP="00232DBF">
      <w:pPr>
        <w:jc w:val="center"/>
        <w:rPr>
          <w:rFonts w:eastAsia="標楷體"/>
          <w:b/>
          <w:bCs/>
          <w:kern w:val="0"/>
          <w:sz w:val="36"/>
          <w:szCs w:val="36"/>
        </w:rPr>
      </w:pPr>
      <w:r>
        <w:rPr>
          <w:rFonts w:eastAsia="標楷體" w:hint="eastAsia"/>
          <w:b/>
          <w:bCs/>
          <w:kern w:val="0"/>
          <w:sz w:val="36"/>
          <w:szCs w:val="36"/>
        </w:rPr>
        <w:t>11</w:t>
      </w:r>
      <w:r w:rsidR="001D230D">
        <w:rPr>
          <w:rFonts w:eastAsia="標楷體"/>
          <w:b/>
          <w:bCs/>
          <w:kern w:val="0"/>
          <w:sz w:val="36"/>
          <w:szCs w:val="36"/>
        </w:rPr>
        <w:t>4</w:t>
      </w:r>
      <w:r>
        <w:rPr>
          <w:rFonts w:eastAsia="標楷體" w:hint="eastAsia"/>
          <w:b/>
          <w:bCs/>
          <w:kern w:val="0"/>
          <w:sz w:val="36"/>
          <w:szCs w:val="36"/>
        </w:rPr>
        <w:t>年臺中市政府教育局所屬各級學校光電屋頂統一標租案</w:t>
      </w:r>
    </w:p>
    <w:p w14:paraId="4DBD821E" w14:textId="009831DF" w:rsidR="000D157A" w:rsidRDefault="00232DBF" w:rsidP="00232DBF">
      <w:pPr>
        <w:jc w:val="center"/>
        <w:rPr>
          <w:rFonts w:ascii="Times New Roman" w:eastAsia="標楷體" w:hAnsi="Times New Roman" w:cs="Times New Roman"/>
          <w:b/>
          <w:sz w:val="36"/>
        </w:rPr>
      </w:pPr>
      <w:r w:rsidRPr="00BA33BA">
        <w:rPr>
          <w:rFonts w:ascii="Times New Roman" w:eastAsia="標楷體" w:hAnsi="Times New Roman" w:cs="Times New Roman"/>
          <w:b/>
          <w:sz w:val="36"/>
        </w:rPr>
        <w:t>契約</w:t>
      </w:r>
      <w:r w:rsidRPr="00166B61">
        <w:rPr>
          <w:rFonts w:ascii="Times New Roman" w:eastAsia="標楷體" w:hAnsi="Times New Roman" w:cs="Times New Roman"/>
          <w:b/>
          <w:sz w:val="36"/>
        </w:rPr>
        <w:t>書</w:t>
      </w:r>
      <w:r w:rsidR="007C13AA" w:rsidRPr="00166B61">
        <w:rPr>
          <w:rFonts w:ascii="Times New Roman" w:eastAsia="標楷體" w:hAnsi="Times New Roman" w:cs="Times New Roman"/>
          <w:b/>
          <w:sz w:val="36"/>
        </w:rPr>
        <w:t>(</w:t>
      </w:r>
      <w:r w:rsidR="00E57298" w:rsidRPr="00166B61">
        <w:rPr>
          <w:rFonts w:ascii="Times New Roman" w:eastAsia="標楷體" w:hAnsi="Times New Roman" w:cs="Times New Roman"/>
          <w:b/>
          <w:sz w:val="36"/>
        </w:rPr>
        <w:t>範本</w:t>
      </w:r>
      <w:r w:rsidR="007C13AA" w:rsidRPr="00166B61">
        <w:rPr>
          <w:rFonts w:ascii="Times New Roman" w:eastAsia="標楷體" w:hAnsi="Times New Roman" w:cs="Times New Roman"/>
          <w:b/>
          <w:sz w:val="36"/>
        </w:rPr>
        <w:t>)</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0BFB09E7" w14:textId="7415BFB7"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DB1C41" w:rsidRPr="00386FA2">
        <w:rPr>
          <w:rFonts w:ascii="Times New Roman" w:eastAsia="標楷體" w:hAnsi="Times New Roman" w:cs="Times New Roman"/>
          <w:sz w:val="28"/>
          <w:szCs w:val="20"/>
          <w:highlight w:val="yellow"/>
        </w:rPr>
        <w:t>○○</w:t>
      </w:r>
      <w:r w:rsidR="00200836" w:rsidRPr="00386FA2">
        <w:rPr>
          <w:rFonts w:ascii="Times New Roman" w:eastAsia="標楷體" w:hAnsi="Times New Roman" w:cs="Times New Roman"/>
          <w:sz w:val="28"/>
          <w:szCs w:val="20"/>
          <w:highlight w:val="yellow"/>
        </w:rPr>
        <w:t>○</w:t>
      </w:r>
      <w:r w:rsidR="005E67B6">
        <w:rPr>
          <w:rFonts w:ascii="Times New Roman" w:eastAsia="標楷體" w:hAnsi="Times New Roman" w:cs="Times New Roman"/>
          <w:sz w:val="28"/>
          <w:szCs w:val="20"/>
        </w:rPr>
        <w:t>（以下簡稱甲方）</w:t>
      </w:r>
    </w:p>
    <w:p w14:paraId="00596084" w14:textId="5344C40C"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Pr="00BA33BA">
        <w:rPr>
          <w:rFonts w:ascii="Times New Roman" w:eastAsia="標楷體" w:hAnsi="Times New Roman" w:cs="Times New Roman"/>
          <w:sz w:val="28"/>
          <w:szCs w:val="20"/>
        </w:rPr>
        <w:t>○○○</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0854969C" w:rsidR="0037520E" w:rsidRDefault="0037520E" w:rsidP="00763AD7">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執行</w:t>
      </w:r>
      <w:r w:rsidR="00DB1C41" w:rsidRPr="00BA33BA">
        <w:rPr>
          <w:rFonts w:ascii="Times New Roman" w:eastAsia="標楷體" w:hAnsi="Times New Roman" w:cs="Times New Roman"/>
          <w:sz w:val="28"/>
          <w:szCs w:val="20"/>
        </w:rPr>
        <w:t>「</w:t>
      </w:r>
      <w:r w:rsidR="000852F7">
        <w:rPr>
          <w:rFonts w:ascii="Times New Roman" w:eastAsia="標楷體" w:hAnsi="Times New Roman" w:cs="Times New Roman" w:hint="eastAsia"/>
          <w:sz w:val="28"/>
          <w:szCs w:val="20"/>
        </w:rPr>
        <w:t>11</w:t>
      </w:r>
      <w:r w:rsidR="007A0F58">
        <w:rPr>
          <w:rFonts w:ascii="Times New Roman" w:eastAsia="標楷體" w:hAnsi="Times New Roman" w:cs="Times New Roman"/>
          <w:sz w:val="28"/>
          <w:szCs w:val="20"/>
        </w:rPr>
        <w:t>4</w:t>
      </w:r>
      <w:r w:rsidR="000852F7">
        <w:rPr>
          <w:rFonts w:ascii="Times New Roman" w:eastAsia="標楷體" w:hAnsi="Times New Roman" w:cs="Times New Roman" w:hint="eastAsia"/>
          <w:sz w:val="28"/>
          <w:szCs w:val="20"/>
        </w:rPr>
        <w:t>年臺中市政府教育局所屬各級學校光電屋頂統一標租案</w:t>
      </w:r>
      <w:r w:rsidR="00DB1C41"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，同意訂定本</w:t>
      </w:r>
      <w:r w:rsidR="00DB1C41" w:rsidRPr="00BA33BA">
        <w:rPr>
          <w:rFonts w:ascii="Times New Roman" w:eastAsia="標楷體" w:hAnsi="Times New Roman" w:cs="Times New Roman"/>
          <w:sz w:val="28"/>
          <w:szCs w:val="20"/>
        </w:rPr>
        <w:t>契</w:t>
      </w:r>
      <w:r w:rsidRPr="00BA33BA">
        <w:rPr>
          <w:rFonts w:ascii="Times New Roman" w:eastAsia="標楷體" w:hAnsi="Times New Roman" w:cs="Times New Roman"/>
          <w:sz w:val="28"/>
          <w:szCs w:val="20"/>
        </w:rPr>
        <w:t>約，共同遵守，其條款如下：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0547A299"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出租機關：指標租</w:t>
      </w:r>
      <w:bookmarkStart w:id="0" w:name="_Hlk61618706"/>
      <w:r w:rsidRPr="00763AD7">
        <w:rPr>
          <w:rFonts w:ascii="Times New Roman" w:eastAsia="標楷體" w:hAnsi="Times New Roman" w:cs="Times New Roman"/>
          <w:color w:val="FF0000"/>
          <w:sz w:val="28"/>
          <w:szCs w:val="20"/>
          <w:highlight w:val="yellow"/>
        </w:rPr>
        <w:t>本</w:t>
      </w:r>
      <w:r w:rsidR="00763AD7" w:rsidRPr="00763AD7">
        <w:rPr>
          <w:rFonts w:ascii="Times New Roman" w:eastAsia="標楷體" w:hAnsi="Times New Roman" w:cs="Times New Roman" w:hint="eastAsia"/>
          <w:color w:val="FF0000"/>
          <w:sz w:val="28"/>
          <w:szCs w:val="20"/>
        </w:rPr>
        <w:t>局所屬各級學校</w:t>
      </w:r>
      <w:bookmarkEnd w:id="0"/>
      <w:r w:rsidRPr="00166B61">
        <w:rPr>
          <w:rFonts w:ascii="Times New Roman" w:eastAsia="標楷體" w:hAnsi="Times New Roman" w:cs="Times New Roman"/>
          <w:kern w:val="0"/>
          <w:sz w:val="28"/>
          <w:szCs w:val="28"/>
        </w:rPr>
        <w:t>供設置太陽光電發電設備之簽約主體，如行政機關、機構或學校</w:t>
      </w:r>
      <w:r w:rsidR="0051151F">
        <w:rPr>
          <w:rFonts w:ascii="Times New Roman" w:eastAsia="標楷體" w:hAnsi="Times New Roman" w:cs="Times New Roman" w:hint="eastAsia"/>
          <w:kern w:val="0"/>
          <w:sz w:val="28"/>
          <w:szCs w:val="28"/>
        </w:rPr>
        <w:t>，</w:t>
      </w:r>
      <w:r w:rsidR="0051151F" w:rsidRPr="000666BF">
        <w:rPr>
          <w:rFonts w:ascii="Times New Roman" w:eastAsia="標楷體" w:hAnsi="Times New Roman" w:cs="Times New Roman" w:hint="eastAsia"/>
          <w:color w:val="FF0000"/>
          <w:kern w:val="0"/>
          <w:sz w:val="28"/>
          <w:szCs w:val="28"/>
        </w:rPr>
        <w:t>即為各校</w:t>
      </w:r>
      <w:r w:rsidRPr="00166B61">
        <w:rPr>
          <w:rFonts w:ascii="Times New Roman" w:eastAsia="標楷體" w:hAnsi="Times New Roman" w:cs="Times New Roman"/>
          <w:kern w:val="0"/>
          <w:sz w:val="28"/>
          <w:szCs w:val="28"/>
        </w:rPr>
        <w:t>。</w:t>
      </w:r>
    </w:p>
    <w:p w14:paraId="2363E133" w14:textId="5E9F6292"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標租機關：指標租</w:t>
      </w:r>
      <w:r w:rsidR="00763AD7" w:rsidRPr="00763AD7">
        <w:rPr>
          <w:rFonts w:ascii="Times New Roman" w:eastAsia="標楷體" w:hAnsi="Times New Roman" w:cs="Times New Roman" w:hint="eastAsia"/>
          <w:sz w:val="28"/>
          <w:szCs w:val="20"/>
        </w:rPr>
        <w:t>本局所屬各級學校</w:t>
      </w:r>
      <w:r w:rsidRPr="00166B61">
        <w:rPr>
          <w:rFonts w:ascii="Times New Roman" w:eastAsia="標楷體" w:hAnsi="Times New Roman" w:cs="Times New Roman"/>
          <w:kern w:val="0"/>
          <w:sz w:val="28"/>
          <w:szCs w:val="28"/>
        </w:rPr>
        <w:t>供設置太陽光電發電設備之業務執行機關</w:t>
      </w:r>
      <w:r w:rsidR="00763AD7">
        <w:rPr>
          <w:rFonts w:ascii="Times New Roman" w:eastAsia="標楷體" w:hAnsi="Times New Roman" w:cs="Times New Roman" w:hint="eastAsia"/>
          <w:kern w:val="0"/>
          <w:sz w:val="28"/>
          <w:szCs w:val="28"/>
        </w:rPr>
        <w:t>，</w:t>
      </w:r>
      <w:r w:rsidR="00763AD7" w:rsidRPr="00763AD7">
        <w:rPr>
          <w:rFonts w:ascii="Times New Roman" w:eastAsia="標楷體" w:hAnsi="Times New Roman" w:cs="Times New Roman" w:hint="eastAsia"/>
          <w:color w:val="FF0000"/>
          <w:kern w:val="0"/>
          <w:sz w:val="28"/>
          <w:szCs w:val="28"/>
        </w:rPr>
        <w:t>即為本局</w:t>
      </w:r>
      <w:r w:rsidRPr="00166B61">
        <w:rPr>
          <w:rFonts w:ascii="Times New Roman" w:eastAsia="標楷體" w:hAnsi="Times New Roman" w:cs="Times New Roman"/>
          <w:kern w:val="0"/>
          <w:sz w:val="28"/>
          <w:szCs w:val="28"/>
        </w:rPr>
        <w:t>。</w:t>
      </w:r>
    </w:p>
    <w:p w14:paraId="49C33991" w14:textId="5FFD1F0B"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w:t>
      </w:r>
      <w:r w:rsidR="0018008E" w:rsidRPr="00166B61">
        <w:rPr>
          <w:rFonts w:ascii="Times New Roman" w:eastAsia="標楷體" w:hAnsi="Times New Roman" w:cs="Times New Roman"/>
          <w:kern w:val="0"/>
          <w:sz w:val="28"/>
          <w:szCs w:val="28"/>
        </w:rPr>
        <w:t>管理機關：指</w:t>
      </w:r>
      <w:r w:rsidR="0018008E" w:rsidRPr="00763AD7">
        <w:rPr>
          <w:rFonts w:ascii="Times New Roman" w:eastAsia="標楷體" w:hAnsi="Times New Roman" w:cs="Times New Roman"/>
          <w:color w:val="FF0000"/>
          <w:sz w:val="28"/>
          <w:szCs w:val="20"/>
          <w:highlight w:val="yellow"/>
        </w:rPr>
        <w:t>本</w:t>
      </w:r>
      <w:r w:rsidR="00763AD7" w:rsidRPr="00763AD7">
        <w:rPr>
          <w:rFonts w:ascii="Times New Roman" w:eastAsia="標楷體" w:hAnsi="Times New Roman" w:cs="Times New Roman" w:hint="eastAsia"/>
          <w:color w:val="FF0000"/>
          <w:sz w:val="28"/>
          <w:szCs w:val="20"/>
        </w:rPr>
        <w:t>局所屬各級學校公有房舍屋頂</w:t>
      </w:r>
      <w:r w:rsidR="0018008E" w:rsidRPr="00BA33BA">
        <w:rPr>
          <w:rFonts w:ascii="Times New Roman" w:eastAsia="標楷體" w:hAnsi="Times New Roman" w:cs="Times New Roman"/>
          <w:kern w:val="0"/>
          <w:sz w:val="28"/>
          <w:szCs w:val="28"/>
        </w:rPr>
        <w:t>之管理機關（單位）。</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r w:rsidR="0018008E" w:rsidRPr="00BA33BA">
        <w:rPr>
          <w:rFonts w:ascii="Times New Roman" w:eastAsia="標楷體" w:hAnsi="Times New Roman" w:cs="Times New Roman"/>
          <w:kern w:val="0"/>
          <w:sz w:val="28"/>
          <w:szCs w:val="28"/>
        </w:rPr>
        <w:t>瓩（</w:t>
      </w:r>
      <w:r w:rsidR="0018008E" w:rsidRPr="00BA33BA">
        <w:rPr>
          <w:rFonts w:ascii="Times New Roman" w:eastAsia="標楷體" w:hAnsi="Times New Roman" w:cs="Times New Roman"/>
          <w:kern w:val="0"/>
          <w:sz w:val="28"/>
          <w:szCs w:val="28"/>
        </w:rPr>
        <w:t>kWp</w:t>
      </w:r>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售電收入百分比，採公開標租方式得出。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補償金：指</w:t>
      </w:r>
      <w:r w:rsidR="00BF5E14" w:rsidRPr="00BA33BA">
        <w:rPr>
          <w:rFonts w:ascii="Times New Roman" w:eastAsia="標楷體" w:hAnsi="Times New Roman" w:cs="Times New Roman"/>
          <w:kern w:val="0"/>
          <w:sz w:val="28"/>
          <w:szCs w:val="28"/>
        </w:rPr>
        <w:t>乙方</w:t>
      </w:r>
      <w:r w:rsidRPr="00BA33BA">
        <w:rPr>
          <w:rFonts w:ascii="Times New Roman" w:eastAsia="標楷體" w:hAnsi="Times New Roman" w:cs="Times New Roman"/>
          <w:kern w:val="0"/>
          <w:sz w:val="28"/>
          <w:szCs w:val="28"/>
        </w:rPr>
        <w:t>未辦理續約仍繼續使用，應繳納前一年度回饋金</w:t>
      </w:r>
      <w:r w:rsidR="009E0312" w:rsidRPr="00BA33BA">
        <w:rPr>
          <w:rFonts w:ascii="Times New Roman" w:eastAsia="標楷體" w:hAnsi="Times New Roman" w:cs="Times New Roman" w:hint="eastAsia"/>
          <w:kern w:val="0"/>
          <w:sz w:val="28"/>
          <w:szCs w:val="28"/>
        </w:rPr>
        <w:t>1.5</w:t>
      </w:r>
      <w:r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E904B5" w:rsidRPr="00BA33BA">
        <w:rPr>
          <w:rFonts w:ascii="Times New Roman" w:eastAsia="標楷體" w:hAnsi="Times New Roman" w:cs="Times New Roman"/>
          <w:kern w:val="0"/>
          <w:sz w:val="28"/>
          <w:szCs w:val="28"/>
        </w:rPr>
        <w:t>國有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58A1A3A5" w:rsidR="00E353F4" w:rsidRPr="00BA33BA" w:rsidRDefault="00E353F4" w:rsidP="00E353F4">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w:t>
      </w:r>
      <w:r w:rsidR="006B2FC2" w:rsidRPr="006B2FC2">
        <w:rPr>
          <w:rFonts w:ascii="Times New Roman" w:eastAsia="標楷體" w:hAnsi="Times New Roman" w:cs="Times New Roman" w:hint="eastAsia"/>
          <w:color w:val="FF0000"/>
          <w:kern w:val="0"/>
          <w:sz w:val="28"/>
          <w:szCs w:val="28"/>
        </w:rPr>
        <w:t>決標之日起算十四個月</w:t>
      </w:r>
      <w:r w:rsidRPr="00BA33BA">
        <w:rPr>
          <w:rFonts w:ascii="Times New Roman" w:eastAsia="標楷體" w:hAnsi="Times New Roman" w:cs="Times New Roman" w:hint="eastAsia"/>
          <w:kern w:val="0"/>
          <w:sz w:val="28"/>
          <w:szCs w:val="28"/>
        </w:rPr>
        <w:t>內設置完成標租系統設置容量，期滿</w:t>
      </w:r>
      <w:r w:rsidRPr="00BA33BA">
        <w:rPr>
          <w:rFonts w:ascii="Times New Roman" w:eastAsia="標楷體" w:hAnsi="Times New Roman" w:cs="Times New Roman" w:hint="eastAsia"/>
          <w:kern w:val="0"/>
          <w:sz w:val="28"/>
          <w:szCs w:val="28"/>
        </w:rPr>
        <w:lastRenderedPageBreak/>
        <w:t>後未設置完成及併聯之建築物，乙方不得主張繼續施作，對於租賃標的清單內未設置太陽光電發電設備之建物屋頂，使用權歸還甲方或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07ABEF78"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w:t>
      </w:r>
      <w:r w:rsidR="00C045F9">
        <w:rPr>
          <w:rFonts w:ascii="Times New Roman" w:eastAsia="標楷體" w:hAnsi="Times New Roman" w:cs="Times New Roman" w:hint="eastAsia"/>
          <w:kern w:val="0"/>
          <w:sz w:val="28"/>
          <w:szCs w:val="28"/>
        </w:rPr>
        <w:t>二</w:t>
      </w:r>
      <w:r w:rsidRPr="00166B61">
        <w:rPr>
          <w:rFonts w:ascii="Times New Roman" w:eastAsia="標楷體" w:hAnsi="Times New Roman" w:cs="Times New Roman"/>
          <w:kern w:val="0"/>
          <w:sz w:val="28"/>
          <w:szCs w:val="28"/>
        </w:rPr>
        <w:t>份</w:t>
      </w:r>
      <w:r w:rsidR="001D2F57" w:rsidRPr="00651B3D">
        <w:rPr>
          <w:rFonts w:ascii="Times New Roman" w:eastAsia="標楷體" w:hAnsi="Times New Roman" w:cs="Times New Roman"/>
          <w:kern w:val="0"/>
          <w:sz w:val="28"/>
          <w:szCs w:val="28"/>
        </w:rPr>
        <w:t>於</w:t>
      </w:r>
      <w:r w:rsidR="000956F1" w:rsidRPr="006B2FC2">
        <w:rPr>
          <w:rFonts w:ascii="Times New Roman" w:eastAsia="標楷體" w:hAnsi="Times New Roman" w:cs="Times New Roman" w:hint="eastAsia"/>
          <w:color w:val="FF0000"/>
          <w:kern w:val="0"/>
          <w:sz w:val="28"/>
          <w:szCs w:val="28"/>
        </w:rPr>
        <w:t>決標之日起算</w:t>
      </w:r>
      <w:r w:rsidR="000956F1">
        <w:rPr>
          <w:rFonts w:ascii="Times New Roman" w:eastAsia="標楷體" w:hAnsi="Times New Roman" w:cs="Times New Roman" w:hint="eastAsia"/>
          <w:color w:val="FF0000"/>
          <w:kern w:val="0"/>
          <w:sz w:val="28"/>
          <w:szCs w:val="28"/>
        </w:rPr>
        <w:t>二</w:t>
      </w:r>
      <w:r w:rsidR="000956F1" w:rsidRPr="006B2FC2">
        <w:rPr>
          <w:rFonts w:ascii="Times New Roman" w:eastAsia="標楷體" w:hAnsi="Times New Roman" w:cs="Times New Roman" w:hint="eastAsia"/>
          <w:color w:val="FF0000"/>
          <w:kern w:val="0"/>
          <w:sz w:val="28"/>
          <w:szCs w:val="28"/>
        </w:rPr>
        <w:t>個月</w:t>
      </w:r>
      <w:r w:rsidR="000956F1">
        <w:rPr>
          <w:rFonts w:ascii="Times New Roman" w:eastAsia="標楷體" w:hAnsi="Times New Roman" w:cs="Times New Roman" w:hint="eastAsia"/>
          <w:color w:val="FF0000"/>
          <w:kern w:val="0"/>
          <w:sz w:val="28"/>
          <w:szCs w:val="28"/>
        </w:rPr>
        <w:t>內</w:t>
      </w:r>
      <w:r w:rsidR="00611801" w:rsidRPr="00651B3D">
        <w:rPr>
          <w:rFonts w:ascii="Times New Roman" w:eastAsia="標楷體" w:hAnsi="Times New Roman" w:cs="Times New Roman"/>
          <w:kern w:val="0"/>
          <w:sz w:val="28"/>
          <w:szCs w:val="28"/>
        </w:rPr>
        <w:t>行文至</w:t>
      </w:r>
      <w:bookmarkStart w:id="1" w:name="_Hlk61620087"/>
      <w:r w:rsidR="00611801" w:rsidRPr="000956F1">
        <w:rPr>
          <w:rFonts w:ascii="Times New Roman" w:eastAsia="標楷體" w:hAnsi="Times New Roman" w:cs="Times New Roman"/>
          <w:dstrike/>
          <w:kern w:val="0"/>
          <w:sz w:val="28"/>
          <w:szCs w:val="28"/>
        </w:rPr>
        <w:t>標</w:t>
      </w:r>
      <w:r w:rsidR="000956F1" w:rsidRPr="000956F1">
        <w:rPr>
          <w:rFonts w:ascii="Times New Roman" w:eastAsia="標楷體" w:hAnsi="Times New Roman" w:cs="Times New Roman" w:hint="eastAsia"/>
          <w:color w:val="FF0000"/>
          <w:kern w:val="0"/>
          <w:sz w:val="28"/>
          <w:szCs w:val="28"/>
        </w:rPr>
        <w:t>出</w:t>
      </w:r>
      <w:bookmarkEnd w:id="1"/>
      <w:r w:rsidR="00611801" w:rsidRPr="00651B3D">
        <w:rPr>
          <w:rFonts w:ascii="Times New Roman" w:eastAsia="標楷體" w:hAnsi="Times New Roman" w:cs="Times New Roman"/>
          <w:kern w:val="0"/>
          <w:sz w:val="28"/>
          <w:szCs w:val="28"/>
        </w:rPr>
        <w:t>租機關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C045F9">
        <w:rPr>
          <w:rFonts w:ascii="Times New Roman" w:eastAsia="標楷體" w:hAnsi="Times New Roman" w:cs="Times New Roman"/>
          <w:strike/>
          <w:kern w:val="0"/>
          <w:sz w:val="28"/>
          <w:szCs w:val="28"/>
        </w:rPr>
        <w:t>不動產</w:t>
      </w:r>
      <w:r w:rsidRPr="00C045F9">
        <w:rPr>
          <w:rFonts w:ascii="Times New Roman" w:eastAsia="標楷體" w:hAnsi="Times New Roman" w:cs="Times New Roman"/>
          <w:strike/>
          <w:kern w:val="0"/>
          <w:sz w:val="28"/>
          <w:szCs w:val="28"/>
        </w:rPr>
        <w:t>管理機關（單位）</w:t>
      </w:r>
      <w:r w:rsidR="00611801" w:rsidRPr="00C045F9">
        <w:rPr>
          <w:rFonts w:ascii="Times New Roman" w:eastAsia="標楷體" w:hAnsi="Times New Roman" w:cs="Times New Roman"/>
          <w:strike/>
          <w:kern w:val="0"/>
          <w:sz w:val="28"/>
          <w:szCs w:val="28"/>
        </w:rPr>
        <w:t>、標租機關</w:t>
      </w:r>
      <w:r w:rsidR="009625C2" w:rsidRPr="00C045F9">
        <w:rPr>
          <w:rFonts w:ascii="Times New Roman" w:eastAsia="標楷體" w:hAnsi="Times New Roman" w:cs="Times New Roman"/>
          <w:strike/>
          <w:kern w:val="0"/>
          <w:sz w:val="28"/>
          <w:szCs w:val="28"/>
        </w:rPr>
        <w:t>各執一份，</w:t>
      </w:r>
      <w:r w:rsidRPr="00C045F9">
        <w:rPr>
          <w:rFonts w:ascii="Times New Roman" w:eastAsia="標楷體" w:hAnsi="Times New Roman" w:cs="Times New Roman"/>
          <w:strike/>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w:t>
      </w:r>
      <w:r w:rsidR="00C045F9">
        <w:rPr>
          <w:rFonts w:ascii="Times New Roman" w:eastAsia="標楷體" w:hAnsi="Times New Roman" w:cs="Times New Roman" w:hint="eastAsia"/>
          <w:kern w:val="0"/>
          <w:sz w:val="28"/>
          <w:szCs w:val="28"/>
        </w:rPr>
        <w:t>各</w:t>
      </w:r>
      <w:r w:rsidRPr="00651B3D">
        <w:rPr>
          <w:rFonts w:ascii="Times New Roman" w:eastAsia="標楷體" w:hAnsi="Times New Roman" w:cs="Times New Roman"/>
          <w:kern w:val="0"/>
          <w:sz w:val="28"/>
          <w:szCs w:val="28"/>
        </w:rPr>
        <w:t>存執</w:t>
      </w:r>
      <w:r w:rsidR="00C045F9">
        <w:rPr>
          <w:rFonts w:ascii="Times New Roman" w:eastAsia="標楷體" w:hAnsi="Times New Roman" w:cs="Times New Roman" w:hint="eastAsia"/>
          <w:kern w:val="0"/>
          <w:sz w:val="28"/>
          <w:szCs w:val="28"/>
        </w:rPr>
        <w:t>一份</w:t>
      </w:r>
      <w:r w:rsidRPr="00651B3D">
        <w:rPr>
          <w:rFonts w:ascii="Times New Roman" w:eastAsia="標楷體" w:hAnsi="Times New Roman" w:cs="Times New Roman"/>
          <w:kern w:val="0"/>
          <w:sz w:val="28"/>
          <w:szCs w:val="28"/>
        </w:rPr>
        <w:t>。</w:t>
      </w:r>
      <w:r w:rsidR="001D2F57" w:rsidRPr="00651B3D">
        <w:rPr>
          <w:rFonts w:ascii="Times New Roman" w:eastAsia="標楷體" w:hAnsi="Times New Roman" w:cs="Times New Roman"/>
          <w:kern w:val="0"/>
          <w:sz w:val="28"/>
          <w:szCs w:val="28"/>
        </w:rPr>
        <w:t>每逾一日未提供租賃標的清單，按日收取</w:t>
      </w:r>
      <w:r w:rsidR="000956F1">
        <w:rPr>
          <w:rFonts w:ascii="Times New Roman" w:eastAsia="標楷體" w:hAnsi="Times New Roman" w:cs="Times New Roman"/>
          <w:sz w:val="28"/>
          <w:szCs w:val="20"/>
          <w:highlight w:val="yellow"/>
        </w:rPr>
        <w:t>1000</w:t>
      </w:r>
      <w:r w:rsidR="001D2F57" w:rsidRPr="00386FA2">
        <w:rPr>
          <w:rFonts w:ascii="Times New Roman" w:eastAsia="標楷體" w:hAnsi="Times New Roman" w:cs="Times New Roman"/>
          <w:sz w:val="28"/>
          <w:szCs w:val="20"/>
          <w:highlight w:val="yellow"/>
        </w:rPr>
        <w:t>元</w:t>
      </w:r>
      <w:r w:rsidR="001D2F57" w:rsidRPr="00651B3D">
        <w:rPr>
          <w:rFonts w:ascii="Times New Roman" w:eastAsia="標楷體" w:hAnsi="Times New Roman" w:cs="Times New Roman"/>
          <w:kern w:val="0"/>
          <w:sz w:val="28"/>
          <w:szCs w:val="28"/>
        </w:rPr>
        <w:t>之逾期違約金。</w:t>
      </w:r>
    </w:p>
    <w:p w14:paraId="142F92D2" w14:textId="0BB22F1A"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該清單經審核通過後，如需變更內容，亦需再送</w:t>
      </w:r>
      <w:r w:rsidR="000956F1" w:rsidRPr="000956F1">
        <w:rPr>
          <w:rFonts w:ascii="Times New Roman" w:eastAsia="標楷體" w:hAnsi="Times New Roman" w:cs="Times New Roman"/>
          <w:dstrike/>
          <w:kern w:val="0"/>
          <w:sz w:val="28"/>
          <w:szCs w:val="28"/>
        </w:rPr>
        <w:t>標</w:t>
      </w:r>
      <w:r w:rsidR="000956F1" w:rsidRPr="000956F1">
        <w:rPr>
          <w:rFonts w:ascii="Times New Roman" w:eastAsia="標楷體" w:hAnsi="Times New Roman" w:cs="Times New Roman" w:hint="eastAsia"/>
          <w:color w:val="FF0000"/>
          <w:kern w:val="0"/>
          <w:sz w:val="28"/>
          <w:szCs w:val="28"/>
        </w:rPr>
        <w:t>出</w:t>
      </w:r>
      <w:r w:rsidR="00611801" w:rsidRPr="00166B61">
        <w:rPr>
          <w:rFonts w:ascii="Times New Roman" w:eastAsia="標楷體" w:hAnsi="Times New Roman" w:cs="Times New Roman"/>
          <w:kern w:val="0"/>
          <w:sz w:val="28"/>
          <w:szCs w:val="28"/>
        </w:rPr>
        <w:t>租機關</w:t>
      </w:r>
      <w:r w:rsidRPr="00166B61">
        <w:rPr>
          <w:rFonts w:ascii="Times New Roman" w:eastAsia="標楷體" w:hAnsi="Times New Roman" w:cs="Times New Roman"/>
          <w:kern w:val="0"/>
          <w:sz w:val="28"/>
          <w:szCs w:val="28"/>
        </w:rPr>
        <w:t>審核後始得變更。</w:t>
      </w:r>
    </w:p>
    <w:p w14:paraId="00203BC3" w14:textId="77777777" w:rsidR="00E904B5"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16E5FFD5" w14:textId="77777777" w:rsidR="0017531F" w:rsidRPr="00166B61" w:rsidRDefault="0017531F" w:rsidP="0017531F">
      <w:pPr>
        <w:pStyle w:val="a4"/>
        <w:snapToGrid w:val="0"/>
        <w:spacing w:line="400" w:lineRule="exact"/>
        <w:ind w:leftChars="0" w:left="1285"/>
        <w:jc w:val="both"/>
        <w:rPr>
          <w:rFonts w:ascii="Times New Roman" w:eastAsia="標楷體" w:hAnsi="Times New Roman" w:cs="Times New Roman"/>
          <w:kern w:val="0"/>
          <w:sz w:val="28"/>
          <w:szCs w:val="28"/>
        </w:rPr>
      </w:pPr>
    </w:p>
    <w:p w14:paraId="6FA16787"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國有公用不動產管理機關及聯絡窗口。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631225" w:rsidRDefault="00B33692" w:rsidP="00BA33BA">
      <w:pPr>
        <w:pStyle w:val="a4"/>
        <w:numPr>
          <w:ilvl w:val="0"/>
          <w:numId w:val="25"/>
        </w:numPr>
        <w:snapToGrid w:val="0"/>
        <w:spacing w:line="400" w:lineRule="exact"/>
        <w:ind w:leftChars="0"/>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color w:val="E36C0A" w:themeColor="accent6" w:themeShade="BF"/>
          <w:kern w:val="0"/>
          <w:sz w:val="28"/>
          <w:szCs w:val="28"/>
        </w:rPr>
        <w:t>乙方</w:t>
      </w:r>
      <w:r w:rsidR="00E904B5" w:rsidRPr="00631225">
        <w:rPr>
          <w:rFonts w:ascii="Times New Roman" w:eastAsia="標楷體" w:hAnsi="Times New Roman" w:cs="Times New Roman"/>
          <w:color w:val="E36C0A" w:themeColor="accent6" w:themeShade="BF"/>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631225">
        <w:rPr>
          <w:rFonts w:ascii="Times New Roman" w:eastAsia="標楷體" w:hAnsi="Times New Roman" w:cs="Times New Roman"/>
          <w:color w:val="E36C0A" w:themeColor="accent6" w:themeShade="BF"/>
          <w:kern w:val="0"/>
          <w:sz w:val="28"/>
          <w:szCs w:val="28"/>
        </w:rPr>
        <w:t>亡</w:t>
      </w:r>
      <w:r w:rsidR="00E904B5" w:rsidRPr="00631225">
        <w:rPr>
          <w:rFonts w:ascii="Times New Roman" w:eastAsia="標楷體" w:hAnsi="Times New Roman" w:cs="Times New Roman"/>
          <w:color w:val="E36C0A" w:themeColor="accent6" w:themeShade="BF"/>
          <w:kern w:val="0"/>
          <w:sz w:val="28"/>
          <w:szCs w:val="28"/>
        </w:rPr>
        <w:t>、</w:t>
      </w:r>
      <w:r w:rsidR="003232AD" w:rsidRPr="00631225">
        <w:rPr>
          <w:rFonts w:ascii="Times New Roman" w:eastAsia="標楷體" w:hAnsi="Times New Roman" w:cs="Times New Roman"/>
          <w:color w:val="E36C0A" w:themeColor="accent6" w:themeShade="BF"/>
          <w:kern w:val="0"/>
          <w:sz w:val="28"/>
          <w:szCs w:val="28"/>
        </w:rPr>
        <w:t>設置場址範圍內</w:t>
      </w:r>
      <w:r w:rsidR="00E904B5" w:rsidRPr="00631225">
        <w:rPr>
          <w:rFonts w:ascii="Times New Roman" w:eastAsia="標楷體" w:hAnsi="Times New Roman" w:cs="Times New Roman"/>
          <w:color w:val="E36C0A" w:themeColor="accent6" w:themeShade="BF"/>
          <w:kern w:val="0"/>
          <w:sz w:val="28"/>
          <w:szCs w:val="28"/>
        </w:rPr>
        <w:t>的防漏措施及稅捐等一切事項，概由</w:t>
      </w:r>
      <w:r w:rsidR="00BF5E14" w:rsidRPr="00631225">
        <w:rPr>
          <w:rFonts w:ascii="Times New Roman" w:eastAsia="標楷體" w:hAnsi="Times New Roman" w:cs="Times New Roman"/>
          <w:color w:val="E36C0A" w:themeColor="accent6" w:themeShade="BF"/>
          <w:kern w:val="0"/>
          <w:sz w:val="28"/>
          <w:szCs w:val="28"/>
        </w:rPr>
        <w:t>乙方</w:t>
      </w:r>
      <w:r w:rsidR="00E904B5" w:rsidRPr="00631225">
        <w:rPr>
          <w:rFonts w:ascii="Times New Roman" w:eastAsia="標楷體" w:hAnsi="Times New Roman" w:cs="Times New Roman"/>
          <w:color w:val="E36C0A" w:themeColor="accent6" w:themeShade="BF"/>
          <w:kern w:val="0"/>
          <w:sz w:val="28"/>
          <w:szCs w:val="28"/>
        </w:rPr>
        <w:t>負責，與</w:t>
      </w:r>
      <w:r w:rsidRPr="00631225">
        <w:rPr>
          <w:rFonts w:ascii="Times New Roman" w:eastAsia="標楷體" w:hAnsi="Times New Roman" w:cs="Times New Roman"/>
          <w:color w:val="E36C0A" w:themeColor="accent6" w:themeShade="BF"/>
          <w:kern w:val="0"/>
          <w:sz w:val="28"/>
          <w:szCs w:val="28"/>
        </w:rPr>
        <w:t>甲方</w:t>
      </w:r>
      <w:r w:rsidR="00E904B5" w:rsidRPr="00631225">
        <w:rPr>
          <w:rFonts w:ascii="Times New Roman" w:eastAsia="標楷體" w:hAnsi="Times New Roman" w:cs="Times New Roman"/>
          <w:color w:val="E36C0A" w:themeColor="accent6" w:themeShade="BF"/>
          <w:kern w:val="0"/>
          <w:sz w:val="28"/>
          <w:szCs w:val="28"/>
        </w:rPr>
        <w:t>無涉。</w:t>
      </w:r>
      <w:r w:rsidR="003B795B" w:rsidRPr="00631225">
        <w:rPr>
          <w:rFonts w:ascii="Times New Roman" w:eastAsia="標楷體" w:hAnsi="Times New Roman" w:cs="Times New Roman" w:hint="eastAsia"/>
          <w:color w:val="E36C0A" w:themeColor="accent6" w:themeShade="BF"/>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0D9BE4B6" w14:textId="0943B3C3" w:rsidR="00C8045C" w:rsidRPr="00631225" w:rsidRDefault="00C8045C" w:rsidP="000D157A">
      <w:pPr>
        <w:pStyle w:val="a4"/>
        <w:numPr>
          <w:ilvl w:val="0"/>
          <w:numId w:val="25"/>
        </w:numPr>
        <w:snapToGrid w:val="0"/>
        <w:spacing w:line="400" w:lineRule="exact"/>
        <w:ind w:leftChars="0"/>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lang w:eastAsia="zh-HK"/>
        </w:rPr>
        <w:t>設置場址漏水處理</w:t>
      </w:r>
    </w:p>
    <w:p w14:paraId="0ABFAFB1" w14:textId="5C2BFA93" w:rsidR="00C8045C" w:rsidRPr="00631225"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乙方設置太陽光電發電設備前，需評估設置場址範圍內</w:t>
      </w:r>
      <w:r w:rsidRPr="00631225">
        <w:rPr>
          <w:rFonts w:ascii="Times New Roman" w:eastAsia="標楷體" w:hAnsi="Times New Roman" w:cs="Times New Roman"/>
          <w:color w:val="E36C0A" w:themeColor="accent6" w:themeShade="BF"/>
          <w:kern w:val="0"/>
          <w:sz w:val="28"/>
          <w:szCs w:val="28"/>
        </w:rPr>
        <w:t>有</w:t>
      </w:r>
      <w:r w:rsidRPr="00631225">
        <w:rPr>
          <w:rFonts w:ascii="Times New Roman" w:eastAsia="標楷體" w:hAnsi="Times New Roman" w:cs="Times New Roman" w:hint="eastAsia"/>
          <w:color w:val="E36C0A" w:themeColor="accent6" w:themeShade="BF"/>
          <w:kern w:val="0"/>
          <w:sz w:val="28"/>
          <w:szCs w:val="28"/>
        </w:rPr>
        <w:t>無</w:t>
      </w:r>
      <w:r w:rsidRPr="00631225">
        <w:rPr>
          <w:rFonts w:ascii="Times New Roman" w:eastAsia="標楷體" w:hAnsi="Times New Roman" w:cs="Times New Roman"/>
          <w:color w:val="E36C0A" w:themeColor="accent6" w:themeShade="BF"/>
          <w:kern w:val="0"/>
          <w:sz w:val="28"/>
          <w:szCs w:val="28"/>
        </w:rPr>
        <w:t>漏水</w:t>
      </w:r>
      <w:r w:rsidRPr="00631225">
        <w:rPr>
          <w:rFonts w:ascii="Times New Roman" w:eastAsia="標楷體" w:hAnsi="Times New Roman" w:cs="Times New Roman" w:hint="eastAsia"/>
          <w:color w:val="E36C0A" w:themeColor="accent6" w:themeShade="BF"/>
          <w:kern w:val="0"/>
          <w:sz w:val="28"/>
          <w:szCs w:val="28"/>
        </w:rPr>
        <w:t>或可能漏水</w:t>
      </w:r>
      <w:r w:rsidRPr="00631225">
        <w:rPr>
          <w:rFonts w:ascii="Times New Roman" w:eastAsia="標楷體" w:hAnsi="Times New Roman" w:cs="Times New Roman"/>
          <w:color w:val="E36C0A" w:themeColor="accent6" w:themeShade="BF"/>
          <w:kern w:val="0"/>
          <w:sz w:val="28"/>
          <w:szCs w:val="28"/>
        </w:rPr>
        <w:t>情事，</w:t>
      </w:r>
      <w:r w:rsidRPr="00631225">
        <w:rPr>
          <w:rFonts w:ascii="Times New Roman" w:eastAsia="標楷體" w:hAnsi="Times New Roman" w:cs="Times New Roman" w:hint="eastAsia"/>
          <w:color w:val="E36C0A" w:themeColor="accent6" w:themeShade="BF"/>
          <w:kern w:val="0"/>
          <w:sz w:val="28"/>
          <w:szCs w:val="28"/>
        </w:rPr>
        <w:t>若有則乙方需進行防漏措施</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太陽光電發電設備</w:t>
      </w:r>
      <w:r w:rsidRPr="00631225">
        <w:rPr>
          <w:rFonts w:ascii="Times New Roman" w:eastAsia="標楷體" w:hAnsi="Times New Roman" w:cs="Times New Roman" w:hint="eastAsia"/>
          <w:color w:val="E36C0A" w:themeColor="accent6" w:themeShade="BF"/>
          <w:kern w:val="0"/>
          <w:sz w:val="28"/>
          <w:szCs w:val="28"/>
        </w:rPr>
        <w:lastRenderedPageBreak/>
        <w:t>建置完成後，設置場址範圍</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包含設置場址同水平面屋頂範圍</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內若有漏水情事發生，</w:t>
      </w:r>
      <w:r w:rsidR="001C1806" w:rsidRPr="00631225">
        <w:rPr>
          <w:rFonts w:ascii="Times New Roman" w:eastAsia="標楷體" w:hAnsi="Times New Roman" w:cs="Times New Roman" w:hint="eastAsia"/>
          <w:color w:val="E36C0A" w:themeColor="accent6" w:themeShade="BF"/>
          <w:kern w:val="0"/>
          <w:sz w:val="28"/>
          <w:szCs w:val="28"/>
          <w:lang w:eastAsia="zh-HK"/>
        </w:rPr>
        <w:t>除由乙方</w:t>
      </w:r>
      <w:r w:rsidR="000D07CB" w:rsidRPr="00631225">
        <w:rPr>
          <w:rFonts w:ascii="Times New Roman" w:eastAsia="標楷體" w:hAnsi="Times New Roman" w:cs="Times New Roman" w:hint="eastAsia"/>
          <w:color w:val="E36C0A" w:themeColor="accent6" w:themeShade="BF"/>
          <w:kern w:val="0"/>
          <w:sz w:val="28"/>
          <w:szCs w:val="28"/>
          <w:lang w:eastAsia="zh-HK"/>
        </w:rPr>
        <w:t>提出</w:t>
      </w:r>
      <w:r w:rsidR="001C1806" w:rsidRPr="00631225">
        <w:rPr>
          <w:rFonts w:ascii="Times New Roman" w:eastAsia="標楷體" w:hAnsi="Times New Roman" w:cs="Times New Roman" w:hint="eastAsia"/>
          <w:color w:val="E36C0A" w:themeColor="accent6" w:themeShade="BF"/>
          <w:kern w:val="0"/>
          <w:sz w:val="28"/>
          <w:szCs w:val="28"/>
          <w:lang w:eastAsia="zh-HK"/>
        </w:rPr>
        <w:t>經</w:t>
      </w:r>
      <w:r w:rsidR="001C1806" w:rsidRPr="00631225">
        <w:rPr>
          <w:rFonts w:ascii="Times New Roman" w:eastAsia="標楷體" w:hAnsi="Times New Roman" w:cs="Times New Roman" w:hint="eastAsia"/>
          <w:color w:val="E36C0A" w:themeColor="accent6" w:themeShade="BF"/>
          <w:kern w:val="0"/>
          <w:sz w:val="28"/>
          <w:szCs w:val="28"/>
        </w:rPr>
        <w:t>公正第三方證明</w:t>
      </w:r>
      <w:r w:rsidR="00C8045C" w:rsidRPr="00631225">
        <w:rPr>
          <w:rFonts w:ascii="Times New Roman" w:eastAsia="標楷體" w:hAnsi="Times New Roman" w:cs="Times New Roman" w:hint="eastAsia"/>
          <w:color w:val="E36C0A" w:themeColor="accent6" w:themeShade="BF"/>
          <w:kern w:val="0"/>
          <w:sz w:val="28"/>
          <w:szCs w:val="28"/>
          <w:lang w:eastAsia="zh-HK"/>
        </w:rPr>
        <w:t>非屬其</w:t>
      </w:r>
      <w:r w:rsidR="001C1806" w:rsidRPr="00631225">
        <w:rPr>
          <w:rFonts w:ascii="Times New Roman" w:eastAsia="標楷體" w:hAnsi="Times New Roman" w:cs="Times New Roman" w:hint="eastAsia"/>
          <w:color w:val="E36C0A" w:themeColor="accent6" w:themeShade="BF"/>
          <w:kern w:val="0"/>
          <w:sz w:val="28"/>
          <w:szCs w:val="28"/>
        </w:rPr>
        <w:t>責任</w:t>
      </w:r>
      <w:r w:rsidR="00E81709" w:rsidRPr="00631225">
        <w:rPr>
          <w:rFonts w:ascii="Times New Roman" w:eastAsia="標楷體" w:hAnsi="Times New Roman" w:cs="Times New Roman" w:hint="eastAsia"/>
          <w:color w:val="E36C0A" w:themeColor="accent6" w:themeShade="BF"/>
          <w:kern w:val="0"/>
          <w:sz w:val="28"/>
          <w:szCs w:val="28"/>
          <w:lang w:eastAsia="zh-HK"/>
        </w:rPr>
        <w:t>之</w:t>
      </w:r>
      <w:r w:rsidR="000D07CB" w:rsidRPr="00631225">
        <w:rPr>
          <w:rFonts w:ascii="Times New Roman" w:eastAsia="標楷體" w:hAnsi="Times New Roman" w:cs="Times New Roman" w:hint="eastAsia"/>
          <w:color w:val="E36C0A" w:themeColor="accent6" w:themeShade="BF"/>
          <w:kern w:val="0"/>
          <w:sz w:val="28"/>
          <w:szCs w:val="28"/>
          <w:lang w:eastAsia="zh-HK"/>
        </w:rPr>
        <w:t>文件</w:t>
      </w:r>
      <w:r w:rsidR="00C8045C" w:rsidRPr="00631225">
        <w:rPr>
          <w:rFonts w:ascii="Times New Roman" w:eastAsia="標楷體" w:hAnsi="Times New Roman" w:cs="Times New Roman" w:hint="eastAsia"/>
          <w:color w:val="E36C0A" w:themeColor="accent6" w:themeShade="BF"/>
          <w:kern w:val="0"/>
          <w:sz w:val="28"/>
          <w:szCs w:val="28"/>
          <w:lang w:eastAsia="zh-HK"/>
        </w:rPr>
        <w:t>外，</w:t>
      </w:r>
      <w:r w:rsidRPr="00631225">
        <w:rPr>
          <w:rFonts w:ascii="Times New Roman" w:eastAsia="標楷體" w:hAnsi="Times New Roman" w:cs="Times New Roman" w:hint="eastAsia"/>
          <w:color w:val="E36C0A" w:themeColor="accent6" w:themeShade="BF"/>
          <w:kern w:val="0"/>
          <w:sz w:val="28"/>
          <w:szCs w:val="28"/>
        </w:rPr>
        <w:t>概由乙方負責。</w:t>
      </w:r>
    </w:p>
    <w:p w14:paraId="420FC0CD" w14:textId="5F59E06D" w:rsidR="000D157A" w:rsidRPr="00631225"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甲方於發現漏水狀況並完成通報乙方後，乙方需於</w:t>
      </w:r>
      <w:r w:rsidR="00C17BC0" w:rsidRPr="00631225">
        <w:rPr>
          <w:rFonts w:ascii="Times New Roman" w:eastAsia="標楷體" w:hAnsi="Times New Roman" w:cs="Times New Roman" w:hint="eastAsia"/>
          <w:color w:val="E36C0A" w:themeColor="accent6" w:themeShade="BF"/>
          <w:kern w:val="0"/>
          <w:sz w:val="28"/>
          <w:szCs w:val="28"/>
        </w:rPr>
        <w:t>三十</w:t>
      </w:r>
      <w:r w:rsidRPr="00631225">
        <w:rPr>
          <w:rFonts w:ascii="Times New Roman" w:eastAsia="標楷體" w:hAnsi="Times New Roman" w:cs="Times New Roman" w:hint="eastAsia"/>
          <w:color w:val="E36C0A" w:themeColor="accent6" w:themeShade="BF"/>
          <w:kern w:val="0"/>
          <w:sz w:val="28"/>
          <w:szCs w:val="28"/>
        </w:rPr>
        <w:t>日曆天內</w:t>
      </w:r>
      <w:r w:rsidR="00C8045C" w:rsidRPr="00631225">
        <w:rPr>
          <w:rFonts w:ascii="Times New Roman" w:eastAsia="標楷體" w:hAnsi="Times New Roman" w:cs="Times New Roman" w:hint="eastAsia"/>
          <w:color w:val="E36C0A" w:themeColor="accent6" w:themeShade="BF"/>
          <w:kern w:val="0"/>
          <w:sz w:val="28"/>
          <w:szCs w:val="28"/>
          <w:lang w:eastAsia="zh-HK"/>
        </w:rPr>
        <w:t>辦理</w:t>
      </w:r>
      <w:r w:rsidRPr="00631225">
        <w:rPr>
          <w:rFonts w:ascii="Times New Roman" w:eastAsia="標楷體" w:hAnsi="Times New Roman" w:cs="Times New Roman" w:hint="eastAsia"/>
          <w:color w:val="E36C0A" w:themeColor="accent6" w:themeShade="BF"/>
          <w:kern w:val="0"/>
          <w:sz w:val="28"/>
          <w:szCs w:val="28"/>
        </w:rPr>
        <w:t>修復工程。若乙方</w:t>
      </w:r>
      <w:r w:rsidR="00C8045C" w:rsidRPr="00631225">
        <w:rPr>
          <w:rFonts w:ascii="Times New Roman" w:eastAsia="標楷體" w:hAnsi="Times New Roman" w:cs="Times New Roman" w:hint="eastAsia"/>
          <w:color w:val="E36C0A" w:themeColor="accent6" w:themeShade="BF"/>
          <w:kern w:val="0"/>
          <w:sz w:val="28"/>
          <w:szCs w:val="28"/>
          <w:lang w:eastAsia="zh-HK"/>
        </w:rPr>
        <w:t>未</w:t>
      </w:r>
      <w:r w:rsidR="00E9365C" w:rsidRPr="00631225">
        <w:rPr>
          <w:rFonts w:ascii="Times New Roman" w:eastAsia="標楷體" w:hAnsi="Times New Roman" w:cs="Times New Roman" w:hint="eastAsia"/>
          <w:color w:val="E36C0A" w:themeColor="accent6" w:themeShade="BF"/>
          <w:kern w:val="0"/>
          <w:sz w:val="28"/>
          <w:szCs w:val="28"/>
          <w:lang w:eastAsia="zh-HK"/>
        </w:rPr>
        <w:t>能於協商期間內完成</w:t>
      </w:r>
      <w:r w:rsidRPr="00631225">
        <w:rPr>
          <w:rFonts w:ascii="Times New Roman" w:eastAsia="標楷體" w:hAnsi="Times New Roman" w:cs="Times New Roman" w:hint="eastAsia"/>
          <w:color w:val="E36C0A" w:themeColor="accent6" w:themeShade="BF"/>
          <w:kern w:val="0"/>
          <w:sz w:val="28"/>
          <w:szCs w:val="28"/>
        </w:rPr>
        <w:t>，甲方可自行完成漏水修復工程，所產生之相關金額得自履約保證金扣除，不足部分甲方得再向乙方求償，且甲方採取屋頂漏水修復工程與方式乙方不得有異議。</w:t>
      </w:r>
    </w:p>
    <w:p w14:paraId="7D6F049C" w14:textId="1A319C39" w:rsidR="006B6ED0" w:rsidRPr="00631225"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「建築物耐風設計規範及解說」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支撐架結構設計應依建築物耐風設計規範進行設計，其中用途係數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連結固定，連結扣件共計須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包含螺絲、螺帽、彈簧華司、平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及扣件材質必須具抗腐蝕能力，螺絲組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應為同一材質，可為熱浸鍍鋅或電鍍鋅材質或不銹鋼材質等抗腐蝕材質，並取得抗腐蝕品質測試報告。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lastRenderedPageBreak/>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片彈簧華司、至少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片平板華司、至少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個抗腐蝕六角蓋型螺帽。</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支撐架金屬基材耐腐蝕性能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若採用鋼構基材，應為一般結構用鋼材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或冷軋鋼</w:t>
      </w:r>
      <w:r w:rsidRPr="00BA33BA">
        <w:rPr>
          <w:rFonts w:ascii="Times New Roman" w:eastAsia="標楷體" w:hAnsi="Times New Roman" w:cs="Times New Roman"/>
          <w:kern w:val="0"/>
          <w:sz w:val="28"/>
          <w:szCs w:val="28"/>
        </w:rPr>
        <w:t>構材外加表面防蝕處理，或耐候鋼材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r w:rsidRPr="00BA33BA">
        <w:rPr>
          <w:rFonts w:ascii="Times New Roman" w:eastAsia="標楷體" w:hAnsi="Times New Roman" w:cs="Times New Roman"/>
          <w:kern w:val="0"/>
          <w:sz w:val="28"/>
          <w:szCs w:val="28"/>
        </w:rPr>
        <w:t>鋼構基材表面處理，須以設置地點符合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以上抗腐蝕性能進行表面處理，並由專業機構提出施作說明與品質保證證明。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以上等級，並須符合結構安全要求。其表面處理方式採陽極處理厚度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鋁合金鋁擠型基材</w:t>
      </w:r>
      <w:r w:rsidRPr="00BA33BA">
        <w:rPr>
          <w:rFonts w:ascii="Times New Roman" w:eastAsia="標楷體" w:hAnsi="Times New Roman" w:cs="Times New Roman"/>
          <w:kern w:val="0"/>
          <w:sz w:val="28"/>
          <w:szCs w:val="28"/>
        </w:rPr>
        <w:t>外的鋁合金板、小配件等之表面處理方式可為陽極處理厚度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太陽光電模組鋁框與</w:t>
      </w:r>
      <w:r w:rsidR="008922F4" w:rsidRPr="00166B61">
        <w:rPr>
          <w:rFonts w:ascii="Times New Roman" w:eastAsia="標楷體" w:hAnsi="Times New Roman" w:cs="Times New Roman"/>
          <w:kern w:val="0"/>
          <w:sz w:val="28"/>
          <w:szCs w:val="28"/>
        </w:rPr>
        <w:t>鋼構基材</w:t>
      </w:r>
      <w:r w:rsidRPr="00166B61">
        <w:rPr>
          <w:rFonts w:ascii="Times New Roman" w:eastAsia="標楷體" w:hAnsi="Times New Roman" w:cs="Times New Roman"/>
          <w:kern w:val="0"/>
          <w:sz w:val="28"/>
          <w:szCs w:val="28"/>
        </w:rPr>
        <w:t>接觸位置應加裝鐵氟龍絕緣墊片以隔開二者，避免產生電位差腐蝕；螺絲組與太陽光電模組鋁框接觸處之平板華司下方應再加裝鐵氟龍絕緣墊片以隔開螺絲組及模組鋁框。</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附件</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資訊傳輸應由乙方自設通訊裝置，以不佔用甲方既設網路為原則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1DFE8DC1" w:rsidR="005D6FE7" w:rsidRPr="00BA33BA" w:rsidRDefault="00086846" w:rsidP="00F94E95">
      <w:pPr>
        <w:pStyle w:val="a4"/>
        <w:numPr>
          <w:ilvl w:val="0"/>
          <w:numId w:val="27"/>
        </w:numPr>
        <w:snapToGrid w:val="0"/>
        <w:spacing w:line="400" w:lineRule="exact"/>
        <w:ind w:leftChars="0"/>
        <w:jc w:val="center"/>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lastRenderedPageBreak/>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日止計</w:t>
      </w:r>
      <w:r w:rsidR="00673ACC" w:rsidRPr="00673ACC">
        <w:rPr>
          <w:rFonts w:ascii="Times New Roman" w:eastAsia="標楷體" w:hAnsi="Times New Roman" w:cs="Times New Roman"/>
          <w:color w:val="FF0000"/>
          <w:kern w:val="0"/>
          <w:sz w:val="28"/>
          <w:szCs w:val="28"/>
        </w:rPr>
        <w:t>9</w:t>
      </w:r>
      <w:r w:rsidRPr="00673ACC">
        <w:rPr>
          <w:rFonts w:ascii="Times New Roman" w:eastAsia="標楷體" w:hAnsi="Times New Roman" w:cs="Times New Roman"/>
          <w:color w:val="FF0000"/>
          <w:kern w:val="0"/>
          <w:sz w:val="28"/>
          <w:szCs w:val="28"/>
        </w:rPr>
        <w:t>年</w:t>
      </w:r>
      <w:r w:rsidR="00673ACC" w:rsidRPr="00673ACC">
        <w:rPr>
          <w:rFonts w:ascii="Times New Roman" w:eastAsia="標楷體" w:hAnsi="Times New Roman" w:cs="Times New Roman" w:hint="eastAsia"/>
          <w:color w:val="FF0000"/>
          <w:kern w:val="0"/>
          <w:sz w:val="28"/>
          <w:szCs w:val="28"/>
        </w:rPr>
        <w:t>11</w:t>
      </w:r>
      <w:r w:rsidR="00673ACC" w:rsidRPr="00673ACC">
        <w:rPr>
          <w:rFonts w:ascii="Times New Roman" w:eastAsia="標楷體" w:hAnsi="Times New Roman" w:cs="Times New Roman" w:hint="eastAsia"/>
          <w:color w:val="FF0000"/>
          <w:kern w:val="0"/>
          <w:sz w:val="28"/>
          <w:szCs w:val="28"/>
        </w:rPr>
        <w:t>個月</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方不另通知。</w:t>
      </w:r>
    </w:p>
    <w:p w14:paraId="66CDEC07" w14:textId="62DB7729"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乙方於當期租賃期間內未重大違反契約且有意繼續使用者，應於租期屆滿前</w:t>
      </w:r>
      <w:r w:rsidR="00C17BC0" w:rsidRPr="00BA33BA">
        <w:rPr>
          <w:rFonts w:ascii="Times New Roman" w:eastAsia="標楷體" w:hAnsi="Times New Roman" w:cs="Times New Roman" w:hint="eastAsia"/>
          <w:kern w:val="0"/>
          <w:sz w:val="28"/>
          <w:szCs w:val="28"/>
        </w:rPr>
        <w:t>三</w:t>
      </w:r>
      <w:r w:rsidRPr="00BA33BA">
        <w:rPr>
          <w:rFonts w:ascii="Times New Roman" w:eastAsia="標楷體" w:hAnsi="Times New Roman" w:cs="Times New Roman" w:hint="eastAsia"/>
          <w:kern w:val="0"/>
          <w:sz w:val="28"/>
          <w:szCs w:val="28"/>
        </w:rPr>
        <w:t>個月，以書面向甲方申請續約，並經甲方及管理機關同意後辦理，第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次續約得以相同回饋金及權利義務條件辦理，其後各期續約之條件及期間由甲乙雙方及不動產管理機關協商後定之，惟續約之使用年限最長不得逾</w:t>
      </w:r>
      <w:r w:rsidR="00C17BC0" w:rsidRPr="008B6497">
        <w:rPr>
          <w:rFonts w:ascii="Times New Roman" w:eastAsia="標楷體" w:hAnsi="Times New Roman" w:cs="Times New Roman" w:hint="eastAsia"/>
          <w:kern w:val="0"/>
          <w:sz w:val="28"/>
          <w:szCs w:val="28"/>
          <w:highlight w:val="yellow"/>
        </w:rPr>
        <w:t>九</w:t>
      </w:r>
      <w:r w:rsidRPr="008B6497">
        <w:rPr>
          <w:rFonts w:ascii="Times New Roman" w:eastAsia="標楷體" w:hAnsi="Times New Roman" w:cs="Times New Roman" w:hint="eastAsia"/>
          <w:kern w:val="0"/>
          <w:sz w:val="28"/>
          <w:szCs w:val="28"/>
          <w:highlight w:val="yellow"/>
        </w:rPr>
        <w:t>年</w:t>
      </w:r>
      <w:r w:rsidR="00C17BC0" w:rsidRPr="008B6497">
        <w:rPr>
          <w:rFonts w:ascii="Times New Roman" w:eastAsia="標楷體" w:hAnsi="Times New Roman" w:cs="Times New Roman" w:hint="eastAsia"/>
          <w:kern w:val="0"/>
          <w:sz w:val="28"/>
          <w:szCs w:val="28"/>
          <w:highlight w:val="yellow"/>
        </w:rPr>
        <w:t>十一</w:t>
      </w:r>
      <w:r w:rsidRPr="008B6497">
        <w:rPr>
          <w:rFonts w:ascii="Times New Roman" w:eastAsia="標楷體" w:hAnsi="Times New Roman" w:cs="Times New Roman" w:hint="eastAsia"/>
          <w:kern w:val="0"/>
          <w:sz w:val="28"/>
          <w:szCs w:val="28"/>
          <w:highlight w:val="yellow"/>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2D97B3C"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5F554E93"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350BA" w:rsidRPr="00386FA2">
        <w:rPr>
          <w:rFonts w:ascii="Times New Roman" w:eastAsia="標楷體" w:hAnsi="Times New Roman" w:cs="Times New Roman" w:hint="eastAsia"/>
          <w:kern w:val="0"/>
          <w:sz w:val="28"/>
          <w:szCs w:val="28"/>
          <w:highlight w:val="yellow"/>
          <w:u w:val="single"/>
        </w:rPr>
        <w:t>決標之日起算</w:t>
      </w:r>
      <w:r w:rsidR="002E0DC2" w:rsidRPr="00386FA2">
        <w:rPr>
          <w:rFonts w:ascii="Times New Roman" w:eastAsia="標楷體" w:hAnsi="Times New Roman" w:cs="Times New Roman" w:hint="eastAsia"/>
          <w:kern w:val="0"/>
          <w:sz w:val="28"/>
          <w:szCs w:val="28"/>
          <w:highlight w:val="yellow"/>
          <w:u w:val="single"/>
          <w:lang w:eastAsia="zh-HK"/>
        </w:rPr>
        <w:t>十四</w:t>
      </w:r>
      <w:r w:rsidR="004350BA" w:rsidRPr="00386FA2">
        <w:rPr>
          <w:rFonts w:ascii="Times New Roman" w:eastAsia="標楷體" w:hAnsi="Times New Roman" w:cs="Times New Roman" w:hint="eastAsia"/>
          <w:kern w:val="0"/>
          <w:sz w:val="28"/>
          <w:szCs w:val="28"/>
          <w:highlight w:val="yellow"/>
          <w:u w:val="single"/>
        </w:rPr>
        <w:t>個月內</w:t>
      </w:r>
      <w:r w:rsidR="004350BA" w:rsidRPr="00BA33BA">
        <w:rPr>
          <w:rFonts w:ascii="Times New Roman" w:eastAsia="標楷體" w:hAnsi="Times New Roman" w:cs="Times New Roman" w:hint="eastAsia"/>
          <w:kern w:val="0"/>
          <w:sz w:val="28"/>
          <w:szCs w:val="28"/>
          <w:u w:val="single"/>
        </w:rPr>
        <w:t>（</w:t>
      </w:r>
      <w:r w:rsidR="004350BA" w:rsidRPr="00BA33BA">
        <w:rPr>
          <w:rFonts w:ascii="Times New Roman" w:eastAsia="標楷體" w:hAnsi="Times New Roman" w:cs="Times New Roman" w:hint="eastAsia"/>
          <w:kern w:val="0"/>
          <w:sz w:val="28"/>
          <w:szCs w:val="28"/>
          <w:u w:val="single"/>
          <w:lang w:eastAsia="zh-HK"/>
        </w:rPr>
        <w:t>標租單位可依實際情況調整</w:t>
      </w:r>
      <w:r w:rsidR="004350BA"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2" w:name="OLE_LINK32"/>
      <w:bookmarkStart w:id="3" w:name="OLE_LINK33"/>
      <w:r w:rsidRPr="00BA33BA">
        <w:rPr>
          <w:rFonts w:eastAsia="標楷體" w:hint="eastAsia"/>
          <w:sz w:val="28"/>
          <w:szCs w:val="28"/>
        </w:rPr>
        <w:t>設置容量</w:t>
      </w:r>
      <w:bookmarkEnd w:id="2"/>
      <w:bookmarkEnd w:id="3"/>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為系統至少須完成併聯試運轉。</w:t>
      </w:r>
      <w:r w:rsidR="00516292" w:rsidRPr="00BA33BA">
        <w:rPr>
          <w:rFonts w:eastAsia="標楷體" w:hint="eastAsia"/>
          <w:sz w:val="28"/>
          <w:szCs w:val="28"/>
        </w:rPr>
        <w:t>期滿後未設置完成及併聯之建築物，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完成超過投標時承諾於甲方施作之投標設置容量之併聯試運轉</w:t>
      </w:r>
      <w:r w:rsidR="006818A3" w:rsidRPr="00BA33BA">
        <w:rPr>
          <w:rFonts w:ascii="Times New Roman" w:eastAsia="標楷體" w:hAnsi="Times New Roman" w:cs="Times New Roman"/>
          <w:color w:val="000000" w:themeColor="text1"/>
          <w:kern w:val="0"/>
          <w:sz w:val="28"/>
          <w:szCs w:val="28"/>
        </w:rPr>
        <w:t>。</w:t>
      </w:r>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原設置地點擇另棟建築位置或另找案場施作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協商於原設置地點擇另棟建築位置或另</w:t>
      </w:r>
      <w:r w:rsidR="00DB4140" w:rsidRPr="00BA33BA">
        <w:rPr>
          <w:rFonts w:ascii="標楷體" w:eastAsia="標楷體" w:hAnsi="標楷體" w:hint="eastAsia"/>
          <w:sz w:val="28"/>
          <w:lang w:eastAsia="zh-HK"/>
        </w:rPr>
        <w:t>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lastRenderedPageBreak/>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。如更換至原設置地點之另棟建築者，得經協商後以</w:t>
      </w:r>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7FCF30C2" w14:textId="1E7D25BB" w:rsidR="00D30A01" w:rsidRPr="00D30A01" w:rsidRDefault="00D30A01" w:rsidP="00D30A01">
      <w:pPr>
        <w:pStyle w:val="a4"/>
        <w:numPr>
          <w:ilvl w:val="0"/>
          <w:numId w:val="28"/>
        </w:numPr>
        <w:snapToGrid w:val="0"/>
        <w:spacing w:line="400" w:lineRule="exact"/>
        <w:ind w:leftChars="0"/>
        <w:jc w:val="both"/>
        <w:rPr>
          <w:rFonts w:ascii="標楷體" w:eastAsia="標楷體" w:hAnsi="標楷體"/>
          <w:color w:val="FF0000"/>
          <w:sz w:val="28"/>
          <w:szCs w:val="28"/>
          <w:lang w:eastAsia="zh-HK"/>
        </w:rPr>
      </w:pPr>
      <w:r w:rsidRPr="00D30A01">
        <w:rPr>
          <w:rFonts w:ascii="標楷體" w:eastAsia="標楷體" w:hAnsi="標楷體" w:hint="eastAsia"/>
          <w:color w:val="FF0000"/>
          <w:sz w:val="28"/>
          <w:szCs w:val="28"/>
          <w:lang w:eastAsia="zh-HK"/>
        </w:rPr>
        <w:t>租賃期間依本契約繳納</w:t>
      </w:r>
      <w:r w:rsidRPr="00D30A01">
        <w:rPr>
          <w:rFonts w:ascii="標楷體" w:eastAsia="標楷體" w:hAnsi="標楷體" w:hint="eastAsia"/>
          <w:color w:val="FF0000"/>
          <w:sz w:val="28"/>
          <w:szCs w:val="28"/>
        </w:rPr>
        <w:t>回饋</w:t>
      </w:r>
      <w:r w:rsidRPr="00D30A01">
        <w:rPr>
          <w:rFonts w:ascii="標楷體" w:eastAsia="標楷體" w:hAnsi="標楷體" w:hint="eastAsia"/>
          <w:color w:val="FF0000"/>
          <w:sz w:val="28"/>
          <w:szCs w:val="28"/>
          <w:lang w:eastAsia="zh-HK"/>
        </w:rPr>
        <w:t>金</w:t>
      </w:r>
      <w:r w:rsidRPr="00D30A01">
        <w:rPr>
          <w:rFonts w:ascii="標楷體" w:eastAsia="標楷體" w:hAnsi="標楷體" w:hint="eastAsia"/>
          <w:color w:val="FF0000"/>
          <w:sz w:val="28"/>
          <w:szCs w:val="28"/>
        </w:rPr>
        <w:t>，依本契約第</w:t>
      </w:r>
      <w:r w:rsidR="002454F9">
        <w:rPr>
          <w:rFonts w:ascii="標楷體" w:eastAsia="標楷體" w:hAnsi="標楷體"/>
          <w:color w:val="FF0000"/>
          <w:sz w:val="28"/>
          <w:szCs w:val="28"/>
        </w:rPr>
        <w:t>9</w:t>
      </w:r>
      <w:r w:rsidRPr="00D30A01">
        <w:rPr>
          <w:rFonts w:ascii="標楷體" w:eastAsia="標楷體" w:hAnsi="標楷體" w:hint="eastAsia"/>
          <w:color w:val="FF0000"/>
          <w:sz w:val="28"/>
          <w:szCs w:val="28"/>
        </w:rPr>
        <w:t>條、第</w:t>
      </w:r>
      <w:r w:rsidR="002454F9">
        <w:rPr>
          <w:rFonts w:ascii="標楷體" w:eastAsia="標楷體" w:hAnsi="標楷體" w:hint="eastAsia"/>
          <w:color w:val="FF0000"/>
          <w:sz w:val="28"/>
          <w:szCs w:val="28"/>
        </w:rPr>
        <w:t>1</w:t>
      </w:r>
      <w:r w:rsidR="002454F9">
        <w:rPr>
          <w:rFonts w:ascii="標楷體" w:eastAsia="標楷體" w:hAnsi="標楷體"/>
          <w:color w:val="FF0000"/>
          <w:sz w:val="28"/>
          <w:szCs w:val="28"/>
        </w:rPr>
        <w:t>0</w:t>
      </w:r>
      <w:r w:rsidRPr="00D30A01">
        <w:rPr>
          <w:rFonts w:ascii="標楷體" w:eastAsia="標楷體" w:hAnsi="標楷體" w:hint="eastAsia"/>
          <w:color w:val="FF0000"/>
          <w:sz w:val="28"/>
          <w:szCs w:val="28"/>
        </w:rPr>
        <w:t>條規定辦理</w:t>
      </w:r>
      <w:r w:rsidRPr="00D30A01">
        <w:rPr>
          <w:rFonts w:ascii="標楷體" w:eastAsia="標楷體" w:hAnsi="標楷體" w:hint="eastAsia"/>
          <w:color w:val="FF0000"/>
          <w:sz w:val="28"/>
          <w:szCs w:val="28"/>
          <w:lang w:eastAsia="zh-HK"/>
        </w:rPr>
        <w:t>。</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租賃期間所發生之侵權、環保、人員傷亡、意外事件等，均由</w:t>
      </w:r>
      <w:r w:rsidRPr="00166B61">
        <w:rPr>
          <w:rFonts w:ascii="Times New Roman" w:eastAsia="標楷體" w:hAnsi="Times New Roman" w:cs="Times New Roman"/>
          <w:kern w:val="0"/>
          <w:sz w:val="28"/>
          <w:szCs w:val="28"/>
        </w:rPr>
        <w:t>乙方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處理，與甲方無涉；若因而致甲</w:t>
      </w:r>
      <w:r w:rsidR="00191966" w:rsidRPr="00166B61">
        <w:rPr>
          <w:rFonts w:ascii="Times New Roman" w:eastAsia="標楷體" w:hAnsi="Times New Roman" w:cs="Times New Roman"/>
          <w:kern w:val="0"/>
          <w:sz w:val="28"/>
          <w:szCs w:val="28"/>
        </w:rPr>
        <w:t>方損害者，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及其他設備損毀時，願負一切損害賠償責任，絕無異議，其損害</w:t>
      </w:r>
      <w:r w:rsidR="00191966" w:rsidRPr="00166B61">
        <w:rPr>
          <w:rFonts w:ascii="Times New Roman" w:eastAsia="標楷體" w:hAnsi="Times New Roman" w:cs="Times New Roman"/>
          <w:kern w:val="0"/>
          <w:sz w:val="28"/>
          <w:szCs w:val="28"/>
        </w:rPr>
        <w:lastRenderedPageBreak/>
        <w:t>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乙方依本契約及審查通過之計畫書執行作業時，須甲、乙雙方協議妥適日期施作，乙方不可擅自執行作業。</w:t>
      </w:r>
    </w:p>
    <w:p w14:paraId="4BBEBF39" w14:textId="115165B5" w:rsidR="00191966"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7AB79D67" w14:textId="39DEDDD2" w:rsidR="001D230D" w:rsidRPr="001D230D" w:rsidRDefault="001D230D" w:rsidP="001D230D">
      <w:pPr>
        <w:pStyle w:val="a4"/>
        <w:numPr>
          <w:ilvl w:val="0"/>
          <w:numId w:val="1"/>
        </w:numPr>
        <w:spacing w:line="440" w:lineRule="exact"/>
        <w:ind w:leftChars="0"/>
        <w:jc w:val="both"/>
        <w:rPr>
          <w:rFonts w:ascii="Times New Roman" w:eastAsia="標楷體" w:hAnsi="Times New Roman" w:cs="Times New Roman"/>
          <w:color w:val="FF0000"/>
          <w:sz w:val="28"/>
          <w:szCs w:val="28"/>
        </w:rPr>
      </w:pPr>
      <w:r w:rsidRPr="001D230D">
        <w:rPr>
          <w:rFonts w:ascii="Times New Roman" w:eastAsia="標楷體" w:hAnsi="Times New Roman" w:cs="Times New Roman"/>
          <w:color w:val="FF0000"/>
          <w:sz w:val="28"/>
          <w:szCs w:val="28"/>
        </w:rPr>
        <w:t>售電對象類型：本契約設備產出電力售電對象</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bCs/>
          <w:color w:val="FF0000"/>
          <w:sz w:val="28"/>
          <w:szCs w:val="28"/>
        </w:rPr>
        <w:t>台電</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color w:val="FF0000"/>
          <w:sz w:val="28"/>
          <w:szCs w:val="28"/>
        </w:rPr>
        <w:t>再生能源售電業，乙方需於合約生效日起算</w:t>
      </w:r>
      <w:r w:rsidRPr="001D230D">
        <w:rPr>
          <w:rFonts w:ascii="Times New Roman" w:eastAsia="標楷體" w:hAnsi="Times New Roman" w:cs="Times New Roman"/>
          <w:color w:val="FF0000"/>
          <w:sz w:val="28"/>
          <w:szCs w:val="28"/>
        </w:rPr>
        <w:t>30</w:t>
      </w:r>
      <w:r w:rsidRPr="001D230D">
        <w:rPr>
          <w:rFonts w:ascii="Times New Roman" w:eastAsia="標楷體" w:hAnsi="Times New Roman" w:cs="Times New Roman"/>
          <w:color w:val="FF0000"/>
          <w:sz w:val="28"/>
          <w:szCs w:val="28"/>
        </w:rPr>
        <w:t>日曆天內發文向甲方說明售電對象類型。</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回饋</w:t>
      </w:r>
      <w:r w:rsidR="00BF79D7" w:rsidRPr="00166B61">
        <w:rPr>
          <w:rFonts w:ascii="Times New Roman" w:eastAsia="標楷體" w:hAnsi="Times New Roman" w:cs="Times New Roman"/>
          <w:w w:val="101"/>
          <w:kern w:val="0"/>
          <w:sz w:val="28"/>
          <w:szCs w:val="28"/>
        </w:rPr>
        <w:t>金計算方式：</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躉購價格</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35F085C7" w:rsidR="00D8375B" w:rsidRPr="001D230D"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6748E5E7" w14:textId="3BF45655" w:rsidR="001D230D" w:rsidRPr="001D230D" w:rsidRDefault="001D230D" w:rsidP="001D230D">
      <w:pPr>
        <w:pStyle w:val="a4"/>
        <w:numPr>
          <w:ilvl w:val="0"/>
          <w:numId w:val="30"/>
        </w:numPr>
        <w:spacing w:line="440" w:lineRule="exact"/>
        <w:ind w:leftChars="0"/>
        <w:jc w:val="both"/>
        <w:rPr>
          <w:rFonts w:ascii="Times New Roman" w:eastAsia="標楷體" w:hAnsi="Times New Roman" w:cs="Times New Roman"/>
          <w:sz w:val="28"/>
          <w:szCs w:val="28"/>
        </w:rPr>
      </w:pPr>
      <w:r w:rsidRPr="001D230D">
        <w:rPr>
          <w:rFonts w:ascii="Times New Roman" w:eastAsia="標楷體" w:hAnsi="Times New Roman" w:cs="Times New Roman" w:hint="eastAsia"/>
          <w:color w:val="FF0000"/>
          <w:sz w:val="28"/>
          <w:szCs w:val="28"/>
        </w:rPr>
        <w:t>售電對象類型為「再生能源售電業」者，保證購售費率每度電不得低於併聯時適用之「中華民國Ｏ年度再生能源電能躉購費率及其計算公式」（包括其附表所定各類型之額外加成）</w:t>
      </w:r>
      <w:r w:rsidRPr="001D230D">
        <w:rPr>
          <w:rFonts w:ascii="Times New Roman" w:eastAsia="標楷體" w:hAnsi="Times New Roman" w:cs="Times New Roman"/>
          <w:color w:val="FF0000"/>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計算基準，基隆市不得低於每瓩發電度數</w:t>
      </w:r>
      <w:r w:rsidRPr="00BA33BA">
        <w:rPr>
          <w:rFonts w:eastAsia="標楷體" w:hAnsi="標楷體" w:hint="eastAsia"/>
          <w:sz w:val="28"/>
          <w:szCs w:val="32"/>
        </w:rPr>
        <w:t>800(</w:t>
      </w:r>
      <w:r w:rsidRPr="00BA33BA">
        <w:rPr>
          <w:rFonts w:eastAsia="標楷體" w:hAnsi="標楷體" w:hint="eastAsia"/>
          <w:sz w:val="28"/>
          <w:szCs w:val="32"/>
        </w:rPr>
        <w:t>度</w:t>
      </w:r>
      <w:r w:rsidRPr="00BA33BA">
        <w:rPr>
          <w:rFonts w:eastAsia="標楷體" w:hAnsi="標楷體" w:hint="eastAsia"/>
          <w:sz w:val="28"/>
          <w:szCs w:val="32"/>
        </w:rPr>
        <w:t xml:space="preserve">) </w:t>
      </w:r>
      <w:r w:rsidRPr="00BA33BA">
        <w:rPr>
          <w:rFonts w:eastAsia="標楷體" w:hAnsi="標楷體" w:hint="eastAsia"/>
          <w:sz w:val="28"/>
          <w:szCs w:val="32"/>
        </w:rPr>
        <w:t>之發電度數下限，「北部地區」縣市不得低於每瓩發電度數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之發電度數下限，「其他地區」不得低於每瓩發電度數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之發電度數下限，若有低於者，則以該地區每瓩發電度數下限計算，若有高於者，則以最高每瓩發電度數計算。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回饋金</w:t>
      </w:r>
      <w:r w:rsidR="00A00F32" w:rsidRPr="00BA33BA">
        <w:rPr>
          <w:rFonts w:ascii="Times New Roman" w:eastAsia="標楷體" w:hAnsi="Times New Roman" w:cs="Times New Roman"/>
          <w:w w:val="101"/>
          <w:kern w:val="0"/>
          <w:sz w:val="28"/>
          <w:szCs w:val="28"/>
        </w:rPr>
        <w:t>繳納方式：</w:t>
      </w:r>
    </w:p>
    <w:p w14:paraId="5E8F19B7" w14:textId="6933397C" w:rsidR="001D230D" w:rsidRPr="001D230D" w:rsidRDefault="001D230D"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2C1A8C">
        <w:rPr>
          <w:rFonts w:ascii="Times New Roman" w:eastAsia="標楷體" w:hAnsi="Times New Roman" w:cs="Times New Roman"/>
          <w:color w:val="FF0000"/>
          <w:sz w:val="28"/>
          <w:szCs w:val="28"/>
        </w:rPr>
        <w:t>經營租金起算日：</w:t>
      </w:r>
      <w:r w:rsidRPr="002C1A8C">
        <w:rPr>
          <w:rFonts w:ascii="Times New Roman" w:eastAsia="標楷體" w:hAnsi="Times New Roman" w:cs="Times New Roman"/>
          <w:color w:val="FF0000"/>
          <w:sz w:val="28"/>
          <w:szCs w:val="28"/>
        </w:rPr>
        <w:t>□</w:t>
      </w:r>
      <w:r w:rsidRPr="002C1A8C">
        <w:rPr>
          <w:rFonts w:ascii="Times New Roman" w:eastAsia="標楷體" w:hAnsi="Times New Roman" w:cs="Times New Roman"/>
          <w:color w:val="FF0000"/>
          <w:sz w:val="28"/>
          <w:szCs w:val="28"/>
        </w:rPr>
        <w:t>依太陽能光電發電系統正式躉售電力予台電；</w:t>
      </w:r>
      <w:r w:rsidRPr="002C1A8C">
        <w:rPr>
          <w:rFonts w:ascii="Times New Roman" w:eastAsia="標楷體" w:hAnsi="Times New Roman" w:cs="Times New Roman"/>
          <w:color w:val="FF0000"/>
          <w:sz w:val="28"/>
          <w:szCs w:val="28"/>
        </w:rPr>
        <w:t>□</w:t>
      </w:r>
      <w:r w:rsidRPr="002C1A8C">
        <w:rPr>
          <w:rFonts w:ascii="Times New Roman" w:eastAsia="標楷體" w:hAnsi="Times New Roman" w:cs="Times New Roman"/>
          <w:color w:val="FF0000"/>
          <w:sz w:val="28"/>
          <w:szCs w:val="28"/>
        </w:rPr>
        <w:t>與再生能源售電業簽訂再生能源電能及憑證購售契約之電能供應起始日；</w:t>
      </w:r>
      <w:r w:rsidRPr="00A440FB">
        <w:rPr>
          <w:rFonts w:ascii="Times New Roman" w:eastAsia="標楷體" w:hAnsi="Times New Roman" w:cs="Times New Roman"/>
          <w:dstrike/>
          <w:color w:val="FF0000"/>
          <w:sz w:val="28"/>
          <w:szCs w:val="28"/>
        </w:rPr>
        <w:t>□</w:t>
      </w:r>
      <w:r w:rsidRPr="00A440FB">
        <w:rPr>
          <w:rFonts w:ascii="Times New Roman" w:eastAsia="標楷體" w:hAnsi="Times New Roman" w:cs="Times New Roman"/>
          <w:dstrike/>
          <w:color w:val="FF0000"/>
          <w:sz w:val="28"/>
          <w:szCs w:val="28"/>
        </w:rPr>
        <w:t>自簽約日為起始日</w:t>
      </w:r>
      <w:r w:rsidRPr="002C1A8C">
        <w:rPr>
          <w:rFonts w:ascii="Times New Roman" w:eastAsia="標楷體" w:hAnsi="Times New Roman" w:cs="Times New Roman"/>
          <w:color w:val="FF0000"/>
          <w:sz w:val="28"/>
          <w:szCs w:val="28"/>
        </w:rPr>
        <w:t>。</w:t>
      </w:r>
    </w:p>
    <w:p w14:paraId="6D314560" w14:textId="013D7040" w:rsidR="001D230D" w:rsidRPr="001D230D" w:rsidRDefault="001D230D" w:rsidP="001D230D">
      <w:pPr>
        <w:pStyle w:val="a4"/>
        <w:numPr>
          <w:ilvl w:val="0"/>
          <w:numId w:val="31"/>
        </w:numPr>
        <w:tabs>
          <w:tab w:val="left" w:pos="284"/>
        </w:tabs>
        <w:spacing w:line="440" w:lineRule="exact"/>
        <w:ind w:leftChars="0"/>
        <w:jc w:val="both"/>
        <w:rPr>
          <w:rFonts w:ascii="Times New Roman" w:eastAsia="標楷體" w:hAnsi="Times New Roman" w:cs="Times New Roman"/>
          <w:color w:val="FF0000"/>
          <w:sz w:val="28"/>
          <w:szCs w:val="28"/>
        </w:rPr>
      </w:pPr>
      <w:r w:rsidRPr="001E3F06">
        <w:rPr>
          <w:rFonts w:ascii="Times New Roman" w:eastAsia="標楷體" w:hAnsi="Times New Roman" w:cs="Times New Roman" w:hint="eastAsia"/>
          <w:color w:val="7030A0"/>
          <w:sz w:val="28"/>
          <w:szCs w:val="28"/>
        </w:rPr>
        <w:t>承上</w:t>
      </w:r>
      <w:r w:rsidRPr="002C1A8C">
        <w:rPr>
          <w:rFonts w:ascii="Times New Roman" w:eastAsia="標楷體" w:hAnsi="Times New Roman" w:cs="Times New Roman"/>
          <w:color w:val="FF0000"/>
          <w:sz w:val="28"/>
          <w:szCs w:val="28"/>
        </w:rPr>
        <w:t>，售電對象類型為「再生能源售電業」者，經營租金繳納不因再生能源電能及憑證購售契約中止而停止。</w:t>
      </w:r>
    </w:p>
    <w:p w14:paraId="4BAD4EC5" w14:textId="27A0CAC1"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4F23022F"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lastRenderedPageBreak/>
        <w:t>回饋金應於合約生效日起算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日與</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CB19BA">
        <w:rPr>
          <w:rFonts w:ascii="Times New Roman" w:eastAsia="標楷體" w:hAnsi="Times New Roman" w:cs="Times New Roman"/>
          <w:kern w:val="0"/>
          <w:sz w:val="28"/>
          <w:szCs w:val="28"/>
          <w:highlight w:val="yellow"/>
        </w:rPr>
        <w:t>前</w:t>
      </w:r>
      <w:r w:rsidR="001C5AF5"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年</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十二</w:t>
      </w:r>
      <w:r w:rsidR="00A00F32" w:rsidRPr="00CB19BA">
        <w:rPr>
          <w:rFonts w:ascii="Times New Roman" w:eastAsia="標楷體" w:hAnsi="Times New Roman" w:cs="Times New Roman"/>
          <w:kern w:val="0"/>
          <w:sz w:val="28"/>
          <w:szCs w:val="28"/>
          <w:highlight w:val="yellow"/>
        </w:rPr>
        <w:t>月與該年</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六</w:t>
      </w:r>
      <w:r w:rsidR="00A00F32" w:rsidRPr="00CB19BA">
        <w:rPr>
          <w:rFonts w:ascii="Times New Roman" w:eastAsia="標楷體" w:hAnsi="Times New Roman" w:cs="Times New Roman"/>
          <w:kern w:val="0"/>
          <w:sz w:val="28"/>
          <w:szCs w:val="28"/>
          <w:highlight w:val="yellow"/>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73A77">
        <w:rPr>
          <w:rFonts w:ascii="Times New Roman" w:eastAsia="標楷體" w:hAnsi="Times New Roman" w:cs="Times New Roman" w:hint="eastAsia"/>
          <w:kern w:val="0"/>
          <w:sz w:val="28"/>
          <w:szCs w:val="28"/>
        </w:rPr>
        <w:t>，</w:t>
      </w:r>
      <w:r w:rsidR="00473A77" w:rsidRPr="00473A77">
        <w:rPr>
          <w:rFonts w:ascii="Times New Roman" w:eastAsia="標楷體" w:hAnsi="Times New Roman" w:cs="Times New Roman" w:hint="eastAsia"/>
          <w:b/>
          <w:color w:val="FF0000"/>
          <w:kern w:val="0"/>
          <w:sz w:val="28"/>
          <w:szCs w:val="28"/>
        </w:rPr>
        <w:t>回饋金應包含營業稅收入</w:t>
      </w:r>
      <w:r w:rsidR="004D1E49"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CB19BA">
        <w:rPr>
          <w:rFonts w:ascii="Times New Roman" w:eastAsia="標楷體" w:hAnsi="Times New Roman" w:cs="Times New Roman" w:hint="eastAsia"/>
          <w:color w:val="000000" w:themeColor="text1"/>
          <w:kern w:val="0"/>
          <w:sz w:val="28"/>
          <w:szCs w:val="28"/>
          <w:highlight w:val="yellow"/>
        </w:rPr>
        <w:t>三十</w:t>
      </w:r>
      <w:r w:rsidR="00A00F32" w:rsidRPr="00CB19BA">
        <w:rPr>
          <w:rFonts w:ascii="Times New Roman" w:eastAsia="標楷體" w:hAnsi="Times New Roman" w:cs="Times New Roman"/>
          <w:color w:val="000000" w:themeColor="text1"/>
          <w:kern w:val="0"/>
          <w:sz w:val="28"/>
          <w:szCs w:val="28"/>
          <w:highlight w:val="yellow"/>
        </w:rPr>
        <w:t>日</w:t>
      </w:r>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方未收到繳款通知單者，應自動洽</w:t>
      </w:r>
      <w:r w:rsidRPr="00BA33BA">
        <w:rPr>
          <w:rFonts w:ascii="Times New Roman" w:eastAsia="標楷體" w:hAnsi="Times New Roman" w:cs="Times New Roman"/>
          <w:color w:val="000000" w:themeColor="text1"/>
          <w:kern w:val="0"/>
          <w:sz w:val="28"/>
          <w:szCs w:val="28"/>
        </w:rPr>
        <w:t>甲方</w:t>
      </w:r>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方未補單致</w:t>
      </w:r>
      <w:r w:rsidR="003A7CBE" w:rsidRPr="00A221A5">
        <w:rPr>
          <w:rFonts w:ascii="Times New Roman" w:eastAsia="標楷體" w:hAnsi="Times New Roman" w:cs="Times New Roman"/>
          <w:color w:val="000000" w:themeColor="text1"/>
          <w:kern w:val="0"/>
          <w:sz w:val="28"/>
          <w:szCs w:val="28"/>
        </w:rPr>
        <w:t>回饋</w:t>
      </w:r>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若乙方設置的太陽光電發電設備尚未取得售電收入，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回饋金以該地區每瓩發電度數下限計算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更正，如未通知，致</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0EA932C1"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，每逾一日按日收取新</w:t>
      </w:r>
      <w:r w:rsidR="00DD4DF2">
        <w:rPr>
          <w:rFonts w:ascii="標楷體" w:eastAsia="標楷體" w:hAnsi="標楷體" w:cs="Times New Roman" w:hint="eastAsia"/>
          <w:kern w:val="0"/>
          <w:sz w:val="28"/>
          <w:szCs w:val="28"/>
        </w:rPr>
        <w:t>臺</w:t>
      </w:r>
      <w:r w:rsidRPr="00BA33BA">
        <w:rPr>
          <w:rFonts w:ascii="標楷體" w:eastAsia="標楷體" w:hAnsi="標楷體" w:cs="Times New Roman" w:hint="eastAsia"/>
          <w:kern w:val="0"/>
          <w:sz w:val="28"/>
          <w:szCs w:val="28"/>
        </w:rPr>
        <w:t>幣</w:t>
      </w:r>
      <w:r w:rsidRPr="00CB19BA">
        <w:rPr>
          <w:rFonts w:ascii="標楷體" w:eastAsia="標楷體" w:hAnsi="標楷體" w:cs="Times New Roman"/>
          <w:kern w:val="0"/>
          <w:sz w:val="28"/>
          <w:szCs w:val="28"/>
          <w:highlight w:val="yellow"/>
        </w:rPr>
        <w:t>1,000</w:t>
      </w:r>
      <w:r w:rsidRPr="00CB19BA">
        <w:rPr>
          <w:rFonts w:ascii="標楷體" w:eastAsia="標楷體" w:hAnsi="標楷體" w:cs="Times New Roman" w:hint="eastAsia"/>
          <w:kern w:val="0"/>
          <w:sz w:val="28"/>
          <w:szCs w:val="28"/>
          <w:highlight w:val="yellow"/>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7D79E99C" w14:textId="02942C42"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505E42">
        <w:rPr>
          <w:rFonts w:ascii="Times New Roman" w:eastAsia="標楷體" w:hAnsi="Times New Roman" w:cs="Times New Roman" w:hint="eastAsia"/>
          <w:kern w:val="0"/>
          <w:sz w:val="28"/>
          <w:szCs w:val="28"/>
          <w:highlight w:val="yellow"/>
          <w:u w:val="single"/>
        </w:rPr>
        <w:t>決標之日起算</w:t>
      </w:r>
      <w:r w:rsidR="00C73D52">
        <w:rPr>
          <w:rFonts w:ascii="Times New Roman" w:eastAsia="標楷體" w:hAnsi="Times New Roman" w:cs="Times New Roman" w:hint="eastAsia"/>
          <w:kern w:val="0"/>
          <w:sz w:val="28"/>
          <w:szCs w:val="28"/>
          <w:highlight w:val="yellow"/>
          <w:u w:val="single"/>
        </w:rPr>
        <w:t>二</w:t>
      </w:r>
      <w:r w:rsidRPr="00505E42">
        <w:rPr>
          <w:rFonts w:ascii="Times New Roman" w:eastAsia="標楷體" w:hAnsi="Times New Roman" w:cs="Times New Roman" w:hint="eastAsia"/>
          <w:kern w:val="0"/>
          <w:sz w:val="28"/>
          <w:szCs w:val="28"/>
          <w:highlight w:val="yellow"/>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並行文送達至甲方完成核備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02B75BFC"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505E42">
        <w:rPr>
          <w:rFonts w:ascii="Times New Roman" w:eastAsia="標楷體" w:hAnsi="Times New Roman" w:cs="Times New Roman" w:hint="eastAsia"/>
          <w:kern w:val="0"/>
          <w:sz w:val="28"/>
          <w:szCs w:val="28"/>
          <w:highlight w:val="yellow"/>
          <w:u w:val="single"/>
          <w:lang w:eastAsia="zh-HK"/>
        </w:rPr>
        <w:t>決標之日起算六</w:t>
      </w:r>
      <w:r w:rsidR="007A506F" w:rsidRPr="00505E42">
        <w:rPr>
          <w:rFonts w:ascii="Times New Roman" w:eastAsia="標楷體" w:hAnsi="Times New Roman" w:cs="Times New Roman" w:hint="eastAsia"/>
          <w:kern w:val="0"/>
          <w:sz w:val="28"/>
          <w:szCs w:val="28"/>
          <w:highlight w:val="yellow"/>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內完成申請再生能源發電設備同意備案並行文送達至甲方完成核備</w:t>
      </w:r>
      <w:r w:rsidR="007A506F" w:rsidRPr="00BA33BA">
        <w:rPr>
          <w:rFonts w:ascii="Times New Roman" w:eastAsia="標楷體" w:hAnsi="Times New Roman" w:cs="Times New Roman" w:hint="eastAsia"/>
          <w:kern w:val="0"/>
          <w:sz w:val="28"/>
          <w:szCs w:val="28"/>
        </w:rPr>
        <w:t>。</w:t>
      </w:r>
    </w:p>
    <w:p w14:paraId="486E10CA" w14:textId="4D298BA9"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Pr="00505E42">
        <w:rPr>
          <w:rFonts w:ascii="Times New Roman" w:eastAsia="標楷體" w:hAnsi="Times New Roman" w:cs="Times New Roman" w:hint="eastAsia"/>
          <w:kern w:val="0"/>
          <w:sz w:val="28"/>
          <w:szCs w:val="28"/>
          <w:highlight w:val="yellow"/>
          <w:u w:val="single"/>
          <w:lang w:eastAsia="zh-HK"/>
        </w:rPr>
        <w:t>九</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6C56BF1B"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505E42">
        <w:rPr>
          <w:rFonts w:ascii="Times New Roman" w:eastAsia="標楷體" w:hAnsi="Times New Roman" w:cs="Times New Roman" w:hint="eastAsia"/>
          <w:kern w:val="0"/>
          <w:sz w:val="28"/>
          <w:szCs w:val="28"/>
          <w:highlight w:val="yellow"/>
          <w:u w:val="single"/>
          <w:lang w:eastAsia="zh-HK"/>
        </w:rPr>
        <w:t>決標</w:t>
      </w:r>
      <w:r w:rsidRPr="00505E42">
        <w:rPr>
          <w:rFonts w:ascii="Times New Roman" w:eastAsia="標楷體" w:hAnsi="Times New Roman" w:cs="Times New Roman" w:hint="eastAsia"/>
          <w:kern w:val="0"/>
          <w:sz w:val="28"/>
          <w:szCs w:val="28"/>
          <w:highlight w:val="yellow"/>
          <w:u w:val="single"/>
        </w:rPr>
        <w:t>之日</w:t>
      </w:r>
      <w:r w:rsidR="0059476F" w:rsidRPr="00505E42">
        <w:rPr>
          <w:rFonts w:ascii="Times New Roman" w:eastAsia="標楷體" w:hAnsi="Times New Roman" w:cs="Times New Roman" w:hint="eastAsia"/>
          <w:kern w:val="0"/>
          <w:sz w:val="28"/>
          <w:szCs w:val="28"/>
          <w:highlight w:val="yellow"/>
          <w:u w:val="single"/>
          <w:lang w:eastAsia="zh-HK"/>
        </w:rPr>
        <w:t>起算</w:t>
      </w:r>
      <w:r w:rsidR="002E0DC2" w:rsidRPr="00505E42">
        <w:rPr>
          <w:rFonts w:ascii="Times New Roman" w:eastAsia="標楷體" w:hAnsi="Times New Roman" w:cs="Times New Roman" w:hint="eastAsia"/>
          <w:kern w:val="0"/>
          <w:sz w:val="28"/>
          <w:szCs w:val="28"/>
          <w:highlight w:val="yellow"/>
          <w:u w:val="single"/>
          <w:lang w:eastAsia="zh-HK"/>
        </w:rPr>
        <w:t>十四</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w:t>
      </w:r>
      <w:r w:rsidR="00E26261">
        <w:rPr>
          <w:rFonts w:ascii="標楷體" w:eastAsia="標楷體" w:hAnsi="標楷體" w:cs="Times New Roman" w:hint="eastAsia"/>
          <w:kern w:val="0"/>
          <w:sz w:val="28"/>
          <w:szCs w:val="28"/>
        </w:rPr>
        <w:t>臺</w:t>
      </w:r>
      <w:r w:rsidR="00A33FF7" w:rsidRPr="00BA33BA">
        <w:rPr>
          <w:rFonts w:ascii="Times New Roman" w:eastAsia="標楷體" w:hAnsi="Times New Roman" w:cs="Times New Roman" w:hint="eastAsia"/>
          <w:kern w:val="0"/>
          <w:sz w:val="28"/>
          <w:szCs w:val="28"/>
          <w:lang w:eastAsia="zh-HK"/>
        </w:rPr>
        <w:t>幣</w:t>
      </w:r>
      <w:r w:rsidR="001C1806" w:rsidRPr="00CB19BA">
        <w:rPr>
          <w:rFonts w:ascii="Times New Roman" w:eastAsia="標楷體" w:hAnsi="Times New Roman" w:cs="Times New Roman" w:hint="eastAsia"/>
          <w:kern w:val="0"/>
          <w:sz w:val="28"/>
          <w:szCs w:val="28"/>
          <w:highlight w:val="yellow"/>
          <w:lang w:eastAsia="zh-HK"/>
        </w:rPr>
        <w:t>4</w:t>
      </w:r>
      <w:r w:rsidR="00A33FF7" w:rsidRPr="00CB19BA">
        <w:rPr>
          <w:rFonts w:ascii="Times New Roman" w:eastAsia="標楷體" w:hAnsi="Times New Roman" w:cs="Times New Roman" w:hint="eastAsia"/>
          <w:kern w:val="0"/>
          <w:sz w:val="28"/>
          <w:szCs w:val="28"/>
          <w:highlight w:val="yellow"/>
        </w:rPr>
        <w:t>,000</w:t>
      </w:r>
      <w:r w:rsidR="00653897" w:rsidRPr="00CB19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 xml:space="preserve">p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lastRenderedPageBreak/>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51F84DF1"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1C1806" w:rsidRPr="00CB19BA">
        <w:rPr>
          <w:rFonts w:ascii="Times New Roman" w:eastAsia="標楷體" w:hAnsi="Times New Roman" w:cs="Times New Roman"/>
          <w:kern w:val="0"/>
          <w:sz w:val="28"/>
          <w:szCs w:val="28"/>
          <w:highlight w:val="yellow"/>
        </w:rPr>
        <w:t>4,000</w:t>
      </w:r>
      <w:r w:rsidR="00191927" w:rsidRPr="00CB19BA">
        <w:rPr>
          <w:rFonts w:ascii="Times New Roman" w:eastAsia="標楷體" w:hAnsi="Times New Roman" w:cs="Times New Roman"/>
          <w:kern w:val="0"/>
          <w:sz w:val="28"/>
          <w:szCs w:val="28"/>
          <w:highlight w:val="yellow"/>
        </w:rPr>
        <w:t>(</w:t>
      </w:r>
      <w:r w:rsidR="00191927" w:rsidRPr="00CB19BA">
        <w:rPr>
          <w:rFonts w:ascii="Times New Roman" w:eastAsia="標楷體" w:hAnsi="Times New Roman" w:cs="Times New Roman"/>
          <w:kern w:val="0"/>
          <w:sz w:val="28"/>
          <w:szCs w:val="28"/>
          <w:highlight w:val="yellow"/>
        </w:rPr>
        <w:t>元</w:t>
      </w:r>
      <w:r w:rsidR="00191927" w:rsidRPr="00BA33BA">
        <w:rPr>
          <w:rFonts w:ascii="Times New Roman" w:eastAsia="標楷體" w:hAnsi="Times New Roman" w:cs="Times New Roman"/>
          <w:kern w:val="0"/>
          <w:sz w:val="28"/>
          <w:szCs w:val="28"/>
        </w:rPr>
        <w:t>/kWp))</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逾期繳納未滿一月者，照欠額加收百分之二。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逾期繳納在一個月個以上未滿二個月者，照欠額加收百分之四。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逾期繳納在二個月以上未滿三個月者，照欠額加收百分之八。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逾期繳納在三個月以上者，一律照欠額加收百分之十。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0F3C8631" w:rsidR="002C42E5" w:rsidRPr="008E129A"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kern w:val="0"/>
          <w:sz w:val="28"/>
          <w:szCs w:val="28"/>
        </w:rPr>
        <w:t>本租賃契約應繳交履約保證金</w:t>
      </w:r>
      <w:r w:rsidR="007D0337" w:rsidRPr="008E129A">
        <w:rPr>
          <w:rFonts w:ascii="Times New Roman" w:eastAsia="標楷體" w:hAnsi="Times New Roman" w:cs="Times New Roman"/>
          <w:kern w:val="0"/>
          <w:sz w:val="28"/>
          <w:szCs w:val="28"/>
        </w:rPr>
        <w:t>金額為</w:t>
      </w:r>
      <w:r w:rsidR="007D0337" w:rsidRPr="008E129A">
        <w:rPr>
          <w:rFonts w:ascii="Times New Roman" w:eastAsia="標楷體" w:hAnsi="Times New Roman" w:cs="Times New Roman"/>
          <w:sz w:val="28"/>
          <w:szCs w:val="28"/>
        </w:rPr>
        <w:t>新臺幣</w:t>
      </w:r>
      <w:r w:rsidR="007D0337" w:rsidRPr="00386FA2">
        <w:rPr>
          <w:rFonts w:ascii="Times New Roman" w:eastAsia="標楷體" w:hAnsi="Times New Roman" w:cs="Times New Roman"/>
          <w:sz w:val="28"/>
          <w:szCs w:val="28"/>
          <w:highlight w:val="yellow"/>
        </w:rPr>
        <w:t>OO</w:t>
      </w:r>
      <w:r w:rsidR="0090426F">
        <w:rPr>
          <w:rFonts w:ascii="Times New Roman" w:eastAsia="標楷體" w:hAnsi="Times New Roman" w:cs="Times New Roman" w:hint="eastAsia"/>
          <w:sz w:val="28"/>
          <w:szCs w:val="28"/>
          <w:highlight w:val="yellow"/>
        </w:rPr>
        <w:t xml:space="preserve">   </w:t>
      </w:r>
      <w:r w:rsidR="007D0337" w:rsidRPr="00386FA2">
        <w:rPr>
          <w:rFonts w:ascii="Times New Roman" w:eastAsia="標楷體" w:hAnsi="Times New Roman" w:cs="Times New Roman"/>
          <w:sz w:val="28"/>
          <w:szCs w:val="28"/>
          <w:highlight w:val="yellow"/>
        </w:rPr>
        <w:t>元</w:t>
      </w:r>
      <w:r w:rsidR="005B6CB1" w:rsidRPr="008E129A">
        <w:rPr>
          <w:rFonts w:ascii="Times New Roman" w:eastAsia="標楷體" w:hAnsi="Times New Roman" w:cs="Times New Roman"/>
          <w:kern w:val="0"/>
          <w:sz w:val="28"/>
          <w:szCs w:val="28"/>
        </w:rPr>
        <w:t>【履約保證金</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hint="eastAsia"/>
          <w:kern w:val="0"/>
          <w:sz w:val="28"/>
          <w:szCs w:val="28"/>
        </w:rPr>
        <w:t>決標後承諾於甲方施作之設置容量</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kWp</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新臺幣</w:t>
      </w:r>
      <w:r w:rsidR="001C1806" w:rsidRPr="008B6497">
        <w:rPr>
          <w:rFonts w:ascii="Times New Roman" w:eastAsia="標楷體" w:hAnsi="Times New Roman" w:cs="Times New Roman"/>
          <w:kern w:val="0"/>
          <w:sz w:val="28"/>
          <w:szCs w:val="28"/>
          <w:highlight w:val="yellow"/>
        </w:rPr>
        <w:t>4</w:t>
      </w:r>
      <w:r w:rsidR="000D07CB" w:rsidRPr="008B6497">
        <w:rPr>
          <w:rFonts w:ascii="Times New Roman" w:eastAsia="標楷體" w:hAnsi="Times New Roman" w:cs="Times New Roman"/>
          <w:kern w:val="0"/>
          <w:sz w:val="28"/>
          <w:szCs w:val="28"/>
          <w:highlight w:val="yellow"/>
        </w:rPr>
        <w:t>,</w:t>
      </w:r>
      <w:r w:rsidR="001C1806" w:rsidRPr="008B6497">
        <w:rPr>
          <w:rFonts w:ascii="Times New Roman" w:eastAsia="標楷體" w:hAnsi="Times New Roman" w:cs="Times New Roman"/>
          <w:kern w:val="0"/>
          <w:sz w:val="28"/>
          <w:szCs w:val="28"/>
          <w:highlight w:val="yellow"/>
        </w:rPr>
        <w:t>000</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元</w:t>
      </w:r>
      <w:r w:rsidR="005B6CB1" w:rsidRPr="008E129A">
        <w:rPr>
          <w:rFonts w:ascii="Times New Roman" w:eastAsia="標楷體" w:hAnsi="Times New Roman" w:cs="Times New Roman"/>
          <w:kern w:val="0"/>
          <w:sz w:val="28"/>
          <w:szCs w:val="28"/>
        </w:rPr>
        <w:t>/kWp</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2A5C1F" w:rsidRPr="008E129A">
        <w:rPr>
          <w:rFonts w:ascii="Times New Roman" w:eastAsia="標楷體" w:hAnsi="Times New Roman" w:cs="Times New Roman" w:hint="eastAsia"/>
          <w:kern w:val="0"/>
          <w:sz w:val="28"/>
          <w:szCs w:val="28"/>
        </w:rPr>
        <w:t>（</w:t>
      </w:r>
      <w:r w:rsidR="002A5C1F" w:rsidRPr="008E129A">
        <w:rPr>
          <w:rFonts w:ascii="Times New Roman" w:eastAsia="標楷體" w:hAnsi="Times New Roman" w:cs="Times New Roman" w:hint="eastAsia"/>
          <w:kern w:val="0"/>
          <w:sz w:val="28"/>
          <w:szCs w:val="28"/>
          <w:lang w:eastAsia="zh-HK"/>
        </w:rPr>
        <w:t>標租單位可依實際情況調整</w:t>
      </w:r>
      <w:r w:rsidR="002A5C1F"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AF3ABB" w:rsidRPr="00885D44">
        <w:rPr>
          <w:rFonts w:ascii="Times New Roman" w:eastAsia="標楷體" w:hAnsi="Times New Roman" w:cs="Times New Roman" w:hint="eastAsia"/>
          <w:color w:val="FF0000"/>
          <w:kern w:val="0"/>
          <w:sz w:val="28"/>
          <w:szCs w:val="28"/>
          <w:lang w:eastAsia="zh-HK"/>
        </w:rPr>
        <w:t>於取得輸配電業核發之完成併網通知函後</w:t>
      </w:r>
      <w:r w:rsidR="00A83319" w:rsidRPr="00885D44">
        <w:rPr>
          <w:rFonts w:ascii="Times New Roman" w:eastAsia="標楷體" w:hAnsi="Times New Roman" w:cs="Times New Roman" w:hint="eastAsia"/>
          <w:color w:val="FF0000"/>
          <w:kern w:val="0"/>
          <w:sz w:val="28"/>
          <w:szCs w:val="28"/>
        </w:rPr>
        <w:t>六</w:t>
      </w:r>
      <w:r w:rsidR="00AF3ABB" w:rsidRPr="00885D44">
        <w:rPr>
          <w:rFonts w:ascii="Times New Roman" w:eastAsia="標楷體" w:hAnsi="Times New Roman" w:cs="Times New Roman" w:hint="eastAsia"/>
          <w:color w:val="FF0000"/>
          <w:kern w:val="0"/>
          <w:sz w:val="28"/>
          <w:szCs w:val="28"/>
          <w:lang w:eastAsia="zh-HK"/>
        </w:rPr>
        <w:t>個月後，承租廠商得檢附併網通知函影本後申請退還</w:t>
      </w:r>
      <w:r w:rsidR="00AF3ABB" w:rsidRPr="00885D44">
        <w:rPr>
          <w:rFonts w:ascii="Times New Roman" w:eastAsia="標楷體" w:hAnsi="Times New Roman" w:cs="Times New Roman" w:hint="eastAsia"/>
          <w:color w:val="FF0000"/>
          <w:kern w:val="0"/>
          <w:sz w:val="28"/>
          <w:szCs w:val="28"/>
          <w:lang w:eastAsia="zh-HK"/>
        </w:rPr>
        <w:t>50%</w:t>
      </w:r>
      <w:r w:rsidR="00AF3ABB" w:rsidRPr="00885D44">
        <w:rPr>
          <w:rFonts w:ascii="Times New Roman" w:eastAsia="標楷體" w:hAnsi="Times New Roman" w:cs="Times New Roman" w:hint="eastAsia"/>
          <w:color w:val="FF0000"/>
          <w:kern w:val="0"/>
          <w:sz w:val="28"/>
          <w:szCs w:val="28"/>
          <w:lang w:eastAsia="zh-HK"/>
        </w:rPr>
        <w:t>。</w:t>
      </w:r>
      <w:r w:rsidR="00CD110D" w:rsidRPr="00885D44">
        <w:rPr>
          <w:rFonts w:ascii="Times New Roman" w:eastAsia="標楷體" w:hAnsi="Times New Roman" w:cs="Times New Roman" w:hint="eastAsia"/>
          <w:color w:val="FF0000"/>
          <w:kern w:val="0"/>
          <w:sz w:val="28"/>
          <w:szCs w:val="28"/>
          <w:lang w:eastAsia="zh-HK"/>
        </w:rPr>
        <w:t>剩餘履約保證金退</w:t>
      </w:r>
      <w:r w:rsidR="00D75ECB" w:rsidRPr="00885D44">
        <w:rPr>
          <w:rFonts w:ascii="Times New Roman" w:eastAsia="標楷體" w:hAnsi="Times New Roman" w:cs="Times New Roman" w:hint="eastAsia"/>
          <w:color w:val="FF0000"/>
          <w:kern w:val="0"/>
          <w:sz w:val="28"/>
          <w:szCs w:val="28"/>
          <w:lang w:eastAsia="zh-HK"/>
        </w:rPr>
        <w:t>還</w:t>
      </w:r>
      <w:r w:rsidR="00CD110D" w:rsidRPr="00885D44">
        <w:rPr>
          <w:rFonts w:ascii="Times New Roman" w:eastAsia="標楷體" w:hAnsi="Times New Roman" w:cs="Times New Roman" w:hint="eastAsia"/>
          <w:color w:val="FF0000"/>
          <w:kern w:val="0"/>
          <w:sz w:val="28"/>
          <w:szCs w:val="28"/>
          <w:lang w:eastAsia="zh-HK"/>
        </w:rPr>
        <w:t>依本條</w:t>
      </w:r>
      <w:r w:rsidR="00CD110D" w:rsidRPr="00885D44">
        <w:rPr>
          <w:rFonts w:ascii="Times New Roman" w:eastAsia="標楷體" w:hAnsi="Times New Roman" w:cs="Times New Roman" w:hint="eastAsia"/>
          <w:color w:val="FF0000"/>
          <w:kern w:val="0"/>
          <w:sz w:val="28"/>
          <w:szCs w:val="28"/>
          <w:lang w:eastAsia="zh-HK"/>
        </w:rPr>
        <w:t>(</w:t>
      </w:r>
      <w:r w:rsidR="00CD110D" w:rsidRPr="00885D44">
        <w:rPr>
          <w:rFonts w:ascii="Times New Roman" w:eastAsia="標楷體" w:hAnsi="Times New Roman" w:cs="Times New Roman" w:hint="eastAsia"/>
          <w:color w:val="FF0000"/>
          <w:kern w:val="0"/>
          <w:sz w:val="28"/>
          <w:szCs w:val="28"/>
          <w:lang w:eastAsia="zh-HK"/>
        </w:rPr>
        <w:t>五</w:t>
      </w:r>
      <w:r w:rsidR="00CD110D" w:rsidRPr="00885D44">
        <w:rPr>
          <w:rFonts w:ascii="Times New Roman" w:eastAsia="標楷體" w:hAnsi="Times New Roman" w:cs="Times New Roman"/>
          <w:color w:val="FF0000"/>
          <w:kern w:val="0"/>
          <w:sz w:val="28"/>
          <w:szCs w:val="28"/>
          <w:lang w:eastAsia="zh-HK"/>
        </w:rPr>
        <w:t>)</w:t>
      </w:r>
      <w:r w:rsidR="00CD110D" w:rsidRPr="00885D44">
        <w:rPr>
          <w:rFonts w:ascii="Times New Roman" w:eastAsia="標楷體" w:hAnsi="Times New Roman" w:cs="Times New Roman" w:hint="eastAsia"/>
          <w:color w:val="FF0000"/>
          <w:kern w:val="0"/>
          <w:sz w:val="28"/>
          <w:szCs w:val="28"/>
          <w:lang w:eastAsia="zh-HK"/>
        </w:rPr>
        <w:t>相關規定辦理</w:t>
      </w:r>
      <w:r w:rsidR="00CD110D" w:rsidRPr="00885D44">
        <w:rPr>
          <w:rFonts w:ascii="Times New Roman" w:eastAsia="標楷體" w:hAnsi="Times New Roman" w:cs="Times New Roman" w:hint="eastAsia"/>
          <w:color w:val="FF0000"/>
          <w:kern w:val="0"/>
          <w:sz w:val="28"/>
          <w:szCs w:val="28"/>
        </w:rPr>
        <w:t>。</w:t>
      </w:r>
    </w:p>
    <w:p w14:paraId="737753A3" w14:textId="1FF4BDD9" w:rsidR="005B6CB1" w:rsidRPr="008E129A" w:rsidRDefault="005B6CB1" w:rsidP="005B6CB1">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乙方於</w:t>
      </w:r>
      <w:r w:rsidRPr="008E129A">
        <w:rPr>
          <w:rFonts w:ascii="Times New Roman" w:eastAsia="標楷體" w:hAnsi="Times New Roman" w:cs="Times New Roman"/>
          <w:color w:val="000000" w:themeColor="text1"/>
          <w:kern w:val="0"/>
          <w:sz w:val="28"/>
          <w:szCs w:val="28"/>
        </w:rPr>
        <w:t>決標次日起</w:t>
      </w:r>
      <w:r w:rsidR="00386020">
        <w:rPr>
          <w:rFonts w:ascii="Times New Roman" w:eastAsia="標楷體" w:hAnsi="Times New Roman" w:cs="Times New Roman" w:hint="eastAsia"/>
          <w:color w:val="000000" w:themeColor="text1"/>
          <w:kern w:val="0"/>
          <w:sz w:val="28"/>
          <w:szCs w:val="28"/>
        </w:rPr>
        <w:t>六</w:t>
      </w:r>
      <w:r w:rsidR="00A83319" w:rsidRPr="008E129A">
        <w:rPr>
          <w:rFonts w:ascii="Times New Roman" w:eastAsia="標楷體" w:hAnsi="Times New Roman" w:cs="Times New Roman" w:hint="eastAsia"/>
          <w:color w:val="000000" w:themeColor="text1"/>
          <w:kern w:val="0"/>
          <w:sz w:val="28"/>
          <w:szCs w:val="28"/>
        </w:rPr>
        <w:t>十</w:t>
      </w:r>
      <w:r w:rsidRPr="008E129A">
        <w:rPr>
          <w:rFonts w:ascii="Times New Roman" w:eastAsia="標楷體" w:hAnsi="Times New Roman" w:cs="Times New Roman"/>
          <w:color w:val="000000" w:themeColor="text1"/>
          <w:kern w:val="0"/>
          <w:sz w:val="28"/>
          <w:szCs w:val="28"/>
        </w:rPr>
        <w:t>日內，應給付履約保證金：</w:t>
      </w:r>
      <w:r w:rsidRPr="00386FA2">
        <w:rPr>
          <w:rFonts w:ascii="Times New Roman" w:eastAsia="標楷體" w:hAnsi="Times New Roman" w:cs="Times New Roman" w:hint="eastAsia"/>
          <w:color w:val="000000" w:themeColor="text1"/>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元</w:t>
      </w:r>
      <w:r w:rsidRPr="008E129A">
        <w:rPr>
          <w:rFonts w:ascii="Times New Roman" w:eastAsia="標楷體" w:hAnsi="Times New Roman" w:cs="Times New Roman"/>
          <w:color w:val="000000" w:themeColor="text1"/>
          <w:kern w:val="0"/>
          <w:sz w:val="28"/>
          <w:szCs w:val="28"/>
        </w:rPr>
        <w:t>。乙方應以下列方式繳納：現金（應繳納至</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指定之</w:t>
      </w:r>
      <w:r w:rsidRPr="00386FA2">
        <w:rPr>
          <w:rFonts w:ascii="Times New Roman" w:eastAsia="標楷體" w:hAnsi="Times New Roman" w:cs="Times New Roman"/>
          <w:color w:val="000000" w:themeColor="text1"/>
          <w:kern w:val="0"/>
          <w:sz w:val="28"/>
          <w:szCs w:val="28"/>
          <w:highlight w:val="yellow"/>
        </w:rPr>
        <w:t>「</w:t>
      </w:r>
      <w:r w:rsidRPr="00386FA2">
        <w:rPr>
          <w:rFonts w:ascii="Times New Roman" w:eastAsia="標楷體" w:hAnsi="Times New Roman" w:cs="Times New Roman" w:hint="eastAsia"/>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履約保證金專戶」</w:t>
      </w:r>
      <w:r w:rsidRPr="008E129A">
        <w:rPr>
          <w:rFonts w:ascii="Times New Roman" w:eastAsia="標楷體" w:hAnsi="Times New Roman" w:cs="Times New Roman"/>
          <w:color w:val="000000" w:themeColor="text1"/>
          <w:kern w:val="0"/>
          <w:sz w:val="28"/>
          <w:szCs w:val="28"/>
        </w:rPr>
        <w:t>）、金融機構所簽發之本票、支票、保付支票、郵政匯票（抬頭應書名：</w:t>
      </w:r>
      <w:r w:rsidRPr="00386FA2">
        <w:rPr>
          <w:rFonts w:ascii="Times New Roman" w:eastAsia="標楷體" w:hAnsi="Times New Roman" w:cs="Times New Roman"/>
          <w:color w:val="000000" w:themeColor="text1"/>
          <w:kern w:val="0"/>
          <w:sz w:val="28"/>
          <w:szCs w:val="28"/>
          <w:highlight w:val="yellow"/>
        </w:rPr>
        <w:t>「</w:t>
      </w:r>
      <w:r w:rsidRPr="00386FA2">
        <w:rPr>
          <w:rFonts w:ascii="Times New Roman" w:eastAsia="標楷體" w:hAnsi="Times New Roman" w:cs="Times New Roman" w:hint="eastAsia"/>
          <w:color w:val="000000" w:themeColor="text1"/>
          <w:kern w:val="0"/>
          <w:sz w:val="28"/>
          <w:szCs w:val="28"/>
          <w:highlight w:val="yellow"/>
        </w:rPr>
        <w:t>OOO</w:t>
      </w:r>
      <w:r w:rsidRPr="00386FA2">
        <w:rPr>
          <w:rFonts w:ascii="Times New Roman" w:eastAsia="標楷體" w:hAnsi="Times New Roman" w:cs="Times New Roman"/>
          <w:color w:val="000000" w:themeColor="text1"/>
          <w:kern w:val="0"/>
          <w:sz w:val="28"/>
          <w:szCs w:val="28"/>
          <w:highlight w:val="yellow"/>
        </w:rPr>
        <w:t>」</w:t>
      </w:r>
      <w:r w:rsidRPr="008E129A">
        <w:rPr>
          <w:rFonts w:ascii="Times New Roman" w:eastAsia="標楷體" w:hAnsi="Times New Roman" w:cs="Times New Roman"/>
          <w:color w:val="000000" w:themeColor="text1"/>
          <w:kern w:val="0"/>
          <w:sz w:val="28"/>
          <w:szCs w:val="28"/>
        </w:rPr>
        <w:t>後並予劃線）、政府公債、設定質權（</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為質權人）之金融機構定期存款單、銀行之書面連帶保證（</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為被保證人），擇一為之，提交</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作為履約保證金，以保證切實履行並完成合約採購。</w:t>
      </w:r>
    </w:p>
    <w:p w14:paraId="43D09012" w14:textId="77777777" w:rsidR="003C6060" w:rsidRPr="006622F9" w:rsidRDefault="00A00F32" w:rsidP="00557C7B">
      <w:pPr>
        <w:pStyle w:val="a4"/>
        <w:numPr>
          <w:ilvl w:val="0"/>
          <w:numId w:val="33"/>
        </w:numPr>
        <w:snapToGrid w:val="0"/>
        <w:spacing w:line="400" w:lineRule="exact"/>
        <w:ind w:leftChars="0"/>
        <w:jc w:val="both"/>
        <w:rPr>
          <w:rFonts w:ascii="Times New Roman" w:eastAsia="標楷體" w:hAnsi="Times New Roman" w:cs="Times New Roman"/>
          <w:dstrike/>
          <w:kern w:val="0"/>
          <w:sz w:val="28"/>
          <w:szCs w:val="28"/>
        </w:rPr>
      </w:pPr>
      <w:r w:rsidRPr="006622F9">
        <w:rPr>
          <w:rFonts w:ascii="Times New Roman" w:eastAsia="標楷體" w:hAnsi="Times New Roman" w:cs="Times New Roman"/>
          <w:dstrike/>
          <w:color w:val="FF0000"/>
          <w:kern w:val="0"/>
          <w:sz w:val="28"/>
          <w:szCs w:val="28"/>
        </w:rPr>
        <w:t>所繳押標金得抵繳履約保證金。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有下列情形之一者，其所繳納之履約保證金及其孳息，不予發還：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w:t>
      </w:r>
      <w:r w:rsidRPr="00A221A5">
        <w:rPr>
          <w:rFonts w:ascii="Times New Roman" w:eastAsia="標楷體" w:hAnsi="Times New Roman" w:cs="Times New Roman"/>
          <w:color w:val="000000" w:themeColor="text1"/>
          <w:kern w:val="0"/>
          <w:sz w:val="28"/>
          <w:szCs w:val="28"/>
        </w:rPr>
        <w:lastRenderedPageBreak/>
        <w:t>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擅自減省工料，其減省工料及所造成損失之金額，自待付契約價金扣抵仍有不足者，與該不足金額相等之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r w:rsidRPr="00166B61">
        <w:rPr>
          <w:rFonts w:ascii="Times New Roman" w:eastAsia="標楷體" w:hAnsi="Times New Roman" w:cs="Times New Roman"/>
          <w:kern w:val="0"/>
          <w:sz w:val="28"/>
          <w:szCs w:val="28"/>
        </w:rPr>
        <w:t>金扣抵仍有不足者，與該不足金額相等之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須返還己支領之契約價金而未返還者，與未返還金額相等之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消滅時，乙方如無違約，於承租不動產回復原狀交還甲方後，無息返還履約保證金或其餘額。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以設定質權之金融機構定期存款單繳納者，以質權消滅通知書通知該質權設定之金融機構。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以銀行開發或保兌之不可撤銷擔保信用狀繳納者，發還開狀銀行、通知銀行或保兌銀行。但銀行不要求發還或已屆期失效者，得免發</w:t>
      </w:r>
      <w:r w:rsidRPr="00166B61">
        <w:rPr>
          <w:rFonts w:ascii="Times New Roman" w:eastAsia="標楷體" w:hAnsi="Times New Roman" w:cs="Times New Roman"/>
          <w:kern w:val="0"/>
          <w:sz w:val="28"/>
          <w:szCs w:val="28"/>
        </w:rPr>
        <w:lastRenderedPageBreak/>
        <w:t>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營繕承包人責任保險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日起至租期屆滿之日止，如有申請換約續租者，保險期間比照順延。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有下列情形之一</w:t>
      </w:r>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繳納期限屆至而仍未繳納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方依前項各款所列情形之一終止租賃契約，因可歸責於</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r w:rsidRPr="00166B61">
        <w:rPr>
          <w:rFonts w:ascii="Times New Roman" w:eastAsia="標楷體" w:hAnsi="Times New Roman" w:cs="Times New Roman"/>
          <w:sz w:val="28"/>
          <w:szCs w:val="28"/>
        </w:rPr>
        <w:t>甲方者，甲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甲方同意後，始生終止效力。甲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損害之減輕：於發生法令變更之情形，雙方均應盡力採取各種必要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w:t>
      </w:r>
      <w:r w:rsidR="00A00F32" w:rsidRPr="00166B61">
        <w:rPr>
          <w:rFonts w:ascii="Times New Roman" w:eastAsia="標楷體" w:hAnsi="Times New Roman" w:cs="Times New Roman"/>
          <w:sz w:val="28"/>
          <w:szCs w:val="28"/>
        </w:rPr>
        <w:lastRenderedPageBreak/>
        <w:t>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金按剩餘之日占該年度日數比例退還、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25B67CF4" w14:textId="35095A41" w:rsidR="00FE5E05" w:rsidRDefault="00FE5E05" w:rsidP="00256E2F">
      <w:pPr>
        <w:pStyle w:val="Standard"/>
        <w:numPr>
          <w:ilvl w:val="0"/>
          <w:numId w:val="19"/>
        </w:numPr>
        <w:snapToGrid w:val="0"/>
        <w:spacing w:after="90" w:line="400" w:lineRule="exact"/>
        <w:jc w:val="both"/>
        <w:rPr>
          <w:rFonts w:ascii="Times New Roman" w:eastAsia="標楷體" w:hAnsi="Times New Roman" w:cs="Times New Roman"/>
          <w:sz w:val="28"/>
          <w:szCs w:val="28"/>
        </w:rPr>
      </w:pPr>
      <w:r w:rsidRPr="00FE5E05">
        <w:rPr>
          <w:rFonts w:ascii="Times New Roman" w:eastAsia="標楷體" w:hAnsi="Times New Roman" w:cs="Times New Roman"/>
          <w:sz w:val="28"/>
          <w:szCs w:val="28"/>
        </w:rPr>
        <w:t>發生政府法令變更之情形，甲、乙雙方均應盡力採取各種必要之合理方法，以減輕因政府法令變更所致之損害或避免損害之擴大。</w:t>
      </w:r>
    </w:p>
    <w:p w14:paraId="29993969" w14:textId="2BE7AE87" w:rsidR="00EB42A0" w:rsidRPr="00EB42A0" w:rsidRDefault="00EB42A0" w:rsidP="00EB42A0">
      <w:pPr>
        <w:pStyle w:val="Standard"/>
        <w:numPr>
          <w:ilvl w:val="0"/>
          <w:numId w:val="19"/>
        </w:numPr>
        <w:snapToGrid w:val="0"/>
        <w:spacing w:after="90" w:line="288" w:lineRule="auto"/>
        <w:jc w:val="both"/>
      </w:pPr>
      <w:r>
        <w:rPr>
          <w:rFonts w:ascii="Times New Roman" w:eastAsia="標楷體" w:hAnsi="Times New Roman" w:cs="Times New Roman"/>
          <w:sz w:val="28"/>
          <w:szCs w:val="28"/>
        </w:rPr>
        <w:t>本租賃契約因法令變更，依本租賃契約無法繼續履行者，雙方得終止或解除全部契約。</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4ADB87FC"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8C22FF">
        <w:rPr>
          <w:rFonts w:ascii="Times New Roman" w:eastAsia="標楷體" w:hAnsi="Times New Roman" w:cs="Times New Roman" w:hint="eastAsia"/>
          <w:w w:val="101"/>
          <w:kern w:val="0"/>
          <w:sz w:val="28"/>
          <w:szCs w:val="28"/>
        </w:rPr>
        <w:t>履約爭議處理</w:t>
      </w:r>
      <w:r w:rsidR="00A00F32" w:rsidRPr="00166B61">
        <w:rPr>
          <w:rFonts w:ascii="Times New Roman" w:eastAsia="標楷體" w:hAnsi="Times New Roman" w:cs="Times New Roman"/>
          <w:w w:val="101"/>
          <w:kern w:val="0"/>
          <w:sz w:val="28"/>
          <w:szCs w:val="28"/>
        </w:rPr>
        <w:t>：</w:t>
      </w:r>
    </w:p>
    <w:p w14:paraId="1E743083" w14:textId="2C34569D" w:rsidR="008B6E08" w:rsidRPr="00166B61" w:rsidRDefault="008C22FF"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甲、乙雙方因履約而生爭議，應依法令及本契約規定，考量公共利益</w:t>
      </w:r>
      <w:r w:rsidRPr="008C22FF">
        <w:rPr>
          <w:rFonts w:ascii="Times New Roman" w:eastAsia="標楷體" w:hAnsi="Times New Roman" w:cs="Times New Roman" w:hint="eastAsia"/>
          <w:sz w:val="28"/>
          <w:szCs w:val="28"/>
        </w:rPr>
        <w:lastRenderedPageBreak/>
        <w:t>及公平合理，本誠信和諧，盡力協調解決</w:t>
      </w:r>
      <w:r>
        <w:rPr>
          <w:rFonts w:ascii="Times New Roman" w:eastAsia="標楷體" w:hAnsi="Times New Roman" w:cs="Times New Roman" w:hint="eastAsia"/>
          <w:sz w:val="28"/>
          <w:szCs w:val="28"/>
        </w:rPr>
        <w:t>。</w:t>
      </w:r>
    </w:p>
    <w:p w14:paraId="0AF750B5" w14:textId="77777777" w:rsidR="008C22FF" w:rsidRDefault="008C22FF"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如甲、乙雙方就履約爭議未能達成協議者，得以下列方式處理之：</w:t>
      </w:r>
    </w:p>
    <w:p w14:paraId="6A75DED7" w14:textId="60E17D9F" w:rsidR="008B6E08"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經契約雙方合意並簽訂仲裁協議書後，依仲裁法規定提付仲裁，並以甲方指定之仲裁處所為其仲裁處所</w:t>
      </w:r>
      <w:r w:rsidR="00A00F32" w:rsidRPr="008C22FF">
        <w:rPr>
          <w:rFonts w:ascii="Times New Roman" w:eastAsia="標楷體" w:hAnsi="Times New Roman" w:cs="Times New Roman"/>
          <w:sz w:val="28"/>
          <w:szCs w:val="28"/>
        </w:rPr>
        <w:t>。</w:t>
      </w:r>
    </w:p>
    <w:p w14:paraId="39F3FB87" w14:textId="154EFA88"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提起民事訴訟</w:t>
      </w:r>
      <w:r>
        <w:rPr>
          <w:rFonts w:ascii="Times New Roman" w:eastAsia="標楷體" w:hAnsi="Times New Roman" w:cs="Times New Roman" w:hint="eastAsia"/>
          <w:sz w:val="28"/>
          <w:szCs w:val="28"/>
        </w:rPr>
        <w:t>。</w:t>
      </w:r>
    </w:p>
    <w:p w14:paraId="6EADFE8C" w14:textId="6368F21A"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依法律申（聲）請調解</w:t>
      </w:r>
      <w:r>
        <w:rPr>
          <w:rFonts w:ascii="Times New Roman" w:eastAsia="標楷體" w:hAnsi="Times New Roman" w:cs="Times New Roman" w:hint="eastAsia"/>
          <w:sz w:val="28"/>
          <w:szCs w:val="28"/>
        </w:rPr>
        <w:t>。</w:t>
      </w:r>
    </w:p>
    <w:p w14:paraId="7CBC5530" w14:textId="61C18061" w:rsidR="008C22FF" w:rsidRPr="008C22FF" w:rsidRDefault="008C22FF" w:rsidP="008C22FF">
      <w:pPr>
        <w:pStyle w:val="a4"/>
        <w:numPr>
          <w:ilvl w:val="1"/>
          <w:numId w:val="21"/>
        </w:numPr>
        <w:ind w:leftChars="0"/>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其他依契約或雙方合意之方式。</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若涉有訴訟者，以臺灣臺中地方法院為第一審管轄法院。</w:t>
      </w:r>
    </w:p>
    <w:p w14:paraId="6A171E9B" w14:textId="5EF48828" w:rsidR="008B6E08"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w:t>
      </w:r>
      <w:r w:rsidR="008C22FF" w:rsidRPr="008C22FF">
        <w:rPr>
          <w:rFonts w:ascii="Times New Roman" w:eastAsia="標楷體" w:hAnsi="Times New Roman" w:cs="Times New Roman" w:hint="eastAsia"/>
          <w:w w:val="101"/>
          <w:kern w:val="0"/>
          <w:sz w:val="28"/>
          <w:szCs w:val="28"/>
        </w:rPr>
        <w:t>公證</w:t>
      </w:r>
      <w:r w:rsidR="008C22FF">
        <w:rPr>
          <w:rFonts w:ascii="Times New Roman" w:eastAsia="標楷體" w:hAnsi="Times New Roman" w:cs="Times New Roman" w:hint="eastAsia"/>
          <w:w w:val="101"/>
          <w:kern w:val="0"/>
          <w:sz w:val="28"/>
          <w:szCs w:val="28"/>
        </w:rPr>
        <w:t>及</w:t>
      </w:r>
      <w:r w:rsidR="00A00F32" w:rsidRPr="00166B61">
        <w:rPr>
          <w:rFonts w:ascii="Times New Roman" w:eastAsia="標楷體" w:hAnsi="Times New Roman" w:cs="Times New Roman"/>
          <w:w w:val="101"/>
          <w:kern w:val="0"/>
          <w:sz w:val="28"/>
          <w:szCs w:val="28"/>
        </w:rPr>
        <w:t>權利之行使：</w:t>
      </w:r>
    </w:p>
    <w:p w14:paraId="27B1653F" w14:textId="33C48AFB"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本契約自簽訂之日起生效</w:t>
      </w:r>
      <w:r>
        <w:rPr>
          <w:rFonts w:ascii="Times New Roman" w:eastAsia="標楷體" w:hAnsi="Times New Roman" w:cs="Times New Roman" w:hint="eastAsia"/>
          <w:w w:val="101"/>
          <w:kern w:val="0"/>
          <w:sz w:val="28"/>
          <w:szCs w:val="28"/>
        </w:rPr>
        <w:t>。</w:t>
      </w:r>
    </w:p>
    <w:p w14:paraId="3555DB96" w14:textId="16148BB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本契約及其附件構成甲、乙雙方當事人之完整契約，並取代雙方先前以書面或口頭明示或暗示所為一切關於本契約之涵意</w:t>
      </w:r>
      <w:r>
        <w:rPr>
          <w:rFonts w:ascii="Times New Roman" w:eastAsia="標楷體" w:hAnsi="Times New Roman" w:cs="Times New Roman" w:hint="eastAsia"/>
          <w:w w:val="101"/>
          <w:kern w:val="0"/>
          <w:sz w:val="28"/>
          <w:szCs w:val="28"/>
        </w:rPr>
        <w:t>。</w:t>
      </w:r>
    </w:p>
    <w:p w14:paraId="06B7DD2B" w14:textId="7E7757D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乙方應會同甲方向不動產所在地之管轄法院或民間公證人辦理公證，並依公證法第十三條載明屆期不履行應逕受強制執行之意旨，公證費用由乙方負擔。其後如有增、刪或修正而需辦理公證者，公證費用除雙方另有約定外，應由</w:t>
      </w:r>
      <w:r>
        <w:rPr>
          <w:rFonts w:ascii="Times New Roman" w:eastAsia="標楷體" w:hAnsi="Times New Roman" w:cs="Times New Roman" w:hint="eastAsia"/>
          <w:w w:val="101"/>
          <w:kern w:val="0"/>
          <w:sz w:val="28"/>
          <w:szCs w:val="28"/>
        </w:rPr>
        <w:t>乙</w:t>
      </w:r>
      <w:r w:rsidRPr="0057378E">
        <w:rPr>
          <w:rFonts w:ascii="Times New Roman" w:eastAsia="標楷體" w:hAnsi="Times New Roman" w:cs="Times New Roman" w:hint="eastAsia"/>
          <w:w w:val="101"/>
          <w:kern w:val="0"/>
          <w:sz w:val="28"/>
          <w:szCs w:val="28"/>
        </w:rPr>
        <w:t>方平均負擔</w:t>
      </w:r>
      <w:r>
        <w:rPr>
          <w:rFonts w:ascii="Times New Roman" w:eastAsia="標楷體" w:hAnsi="Times New Roman" w:cs="Times New Roman" w:hint="eastAsia"/>
          <w:w w:val="101"/>
          <w:kern w:val="0"/>
          <w:sz w:val="28"/>
          <w:szCs w:val="28"/>
        </w:rPr>
        <w:t>。</w:t>
      </w:r>
    </w:p>
    <w:p w14:paraId="049E48EB" w14:textId="4CBD2C4C"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如乙方因違約，致甲方對乙方提起任何訴訟及強制執行程序，甲方於勝訴時有權向乙方請求因該等訴訟及強制執行程序所支出合理之律師費</w:t>
      </w:r>
      <w:r>
        <w:rPr>
          <w:rFonts w:ascii="Times New Roman" w:eastAsia="標楷體" w:hAnsi="Times New Roman" w:cs="Times New Roman" w:hint="eastAsia"/>
          <w:w w:val="101"/>
          <w:kern w:val="0"/>
          <w:sz w:val="28"/>
          <w:szCs w:val="28"/>
        </w:rPr>
        <w:t>。</w:t>
      </w:r>
    </w:p>
    <w:p w14:paraId="71690966" w14:textId="503087E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除本契約另有約定外，本契約條款之變更、修改，應經甲、乙雙方同意並以書面簽訂契約變更協議書為之，始生效力</w:t>
      </w:r>
      <w:r>
        <w:rPr>
          <w:rFonts w:ascii="Times New Roman" w:eastAsia="標楷體" w:hAnsi="Times New Roman" w:cs="Times New Roman" w:hint="eastAsia"/>
          <w:w w:val="101"/>
          <w:kern w:val="0"/>
          <w:sz w:val="28"/>
          <w:szCs w:val="28"/>
        </w:rPr>
        <w:t>。</w:t>
      </w:r>
    </w:p>
    <w:p w14:paraId="24C27683" w14:textId="4D80AC8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甲、乙雙方終止、解除、撤銷或有其他情形致契約失其效力，後續規劃辦理移轉登記者，應辦理終止、解除、撤銷契約之公證，始得向太陽光電發電設備認定申請之受理單位辦理移轉登記</w:t>
      </w:r>
      <w:r>
        <w:rPr>
          <w:rFonts w:ascii="Times New Roman" w:eastAsia="標楷體" w:hAnsi="Times New Roman" w:cs="Times New Roman" w:hint="eastAsia"/>
          <w:w w:val="101"/>
          <w:kern w:val="0"/>
          <w:sz w:val="28"/>
          <w:szCs w:val="28"/>
        </w:rPr>
        <w:t>。</w:t>
      </w:r>
    </w:p>
    <w:p w14:paraId="65C7D3FE" w14:textId="28BBEC44"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何條款或約定如有無效原因或無法執行之部分，該部分無效。但除去該部分，契約亦可成立者，其他條款應不受影響而仍完全有效。該無效之部分，甲、乙雙方必要時得依本契約原定目的變更之。本契約附件為本契約內容之一部分，與本契約條款具有相同之效力，二者如有不同約定者，以本契約為準</w:t>
      </w:r>
      <w:r>
        <w:rPr>
          <w:rFonts w:ascii="Times New Roman" w:eastAsia="標楷體" w:hAnsi="Times New Roman" w:cs="Times New Roman" w:hint="eastAsia"/>
          <w:w w:val="101"/>
          <w:kern w:val="0"/>
          <w:sz w:val="28"/>
          <w:szCs w:val="28"/>
        </w:rPr>
        <w:t>。</w:t>
      </w:r>
    </w:p>
    <w:p w14:paraId="13FE22B0" w14:textId="187D0369" w:rsidR="00A00F32" w:rsidRPr="0057378E" w:rsidRDefault="0057378E" w:rsidP="00995E21">
      <w:pPr>
        <w:numPr>
          <w:ilvl w:val="2"/>
          <w:numId w:val="1"/>
        </w:numPr>
        <w:spacing w:line="460" w:lineRule="exact"/>
        <w:ind w:left="1276"/>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本契約任一方如於任何時刻未行使其依本契約所應享有之權利，不應視為放棄該權利或其他有關權利，亦不應視為嗣後不得行使此等權</w:t>
      </w:r>
      <w:r w:rsidRPr="0057378E">
        <w:rPr>
          <w:rFonts w:ascii="Times New Roman" w:eastAsia="標楷體" w:hAnsi="Times New Roman" w:cs="Times New Roman" w:hint="eastAsia"/>
          <w:w w:val="101"/>
          <w:kern w:val="0"/>
          <w:sz w:val="28"/>
          <w:szCs w:val="28"/>
        </w:rPr>
        <w:lastRenderedPageBreak/>
        <w:t>利</w:t>
      </w:r>
      <w:r w:rsidR="00A00F32" w:rsidRPr="0057378E">
        <w:rPr>
          <w:rFonts w:ascii="Times New Roman" w:eastAsia="標楷體" w:hAnsi="Times New Roman" w:cs="Times New Roman"/>
          <w:bCs/>
          <w:kern w:val="0"/>
          <w:sz w:val="28"/>
          <w:szCs w:val="28"/>
          <w:lang w:bidi="sa-IN"/>
        </w:rPr>
        <w:t>。</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A00F32" w:rsidRPr="00166B61">
        <w:rPr>
          <w:rFonts w:ascii="Times New Roman" w:eastAsia="標楷體" w:hAnsi="Times New Roman" w:cs="Times New Roman"/>
          <w:w w:val="101"/>
          <w:kern w:val="0"/>
          <w:sz w:val="28"/>
          <w:szCs w:val="28"/>
        </w:rPr>
        <w:t>管理機關權責及義務：</w:t>
      </w:r>
    </w:p>
    <w:p w14:paraId="5FFD9E51" w14:textId="77777777" w:rsidR="00A00F32" w:rsidRPr="00166B61"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管理機關應於租賃契約簽訂完</w:t>
      </w:r>
      <w:r w:rsidRPr="00166B61">
        <w:rPr>
          <w:rFonts w:ascii="Times New Roman" w:eastAsia="標楷體" w:hAnsi="Times New Roman" w:cs="Times New Roman"/>
          <w:sz w:val="28"/>
          <w:szCs w:val="28"/>
        </w:rPr>
        <w:t>畢後善盡監督之職責。發現被占用或有違租賃契約相關規定之情事，不動產</w:t>
      </w:r>
      <w:r w:rsidR="00A00F32" w:rsidRPr="00166B61">
        <w:rPr>
          <w:rFonts w:ascii="Times New Roman" w:eastAsia="標楷體" w:hAnsi="Times New Roman" w:cs="Times New Roman"/>
          <w:sz w:val="28"/>
          <w:szCs w:val="28"/>
        </w:rPr>
        <w:t>管理機關應立即通報</w:t>
      </w:r>
      <w:r w:rsidR="00231B71"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處理。</w:t>
      </w:r>
    </w:p>
    <w:p w14:paraId="1FAF6956"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設置地點巡查，不動產</w:t>
      </w:r>
      <w:r w:rsidR="00A00F32" w:rsidRPr="00166B61">
        <w:rPr>
          <w:rFonts w:ascii="Times New Roman" w:eastAsia="標楷體" w:hAnsi="Times New Roman" w:cs="Times New Roman"/>
          <w:sz w:val="28"/>
          <w:szCs w:val="28"/>
        </w:rPr>
        <w:t>管理機關不得規避、妨礙或拒絕。</w:t>
      </w:r>
    </w:p>
    <w:p w14:paraId="2768CEE7"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設置地點，不動產</w:t>
      </w:r>
      <w:r w:rsidR="00A00F32" w:rsidRPr="00166B61">
        <w:rPr>
          <w:rFonts w:ascii="Times New Roman" w:eastAsia="標楷體" w:hAnsi="Times New Roman" w:cs="Times New Roman"/>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於甲乙雙方或與不動產管理機關協議提供日期前提供以下服務</w:t>
      </w:r>
      <w:r w:rsidR="002E3F99" w:rsidRPr="00FB5AAB">
        <w:rPr>
          <w:rFonts w:ascii="Times New Roman" w:eastAsia="標楷體" w:hAnsi="Times New Roman" w:cs="Times New Roman" w:hint="eastAsia"/>
          <w:sz w:val="28"/>
          <w:szCs w:val="28"/>
          <w:lang w:eastAsia="zh-HK"/>
        </w:rPr>
        <w:t>。</w:t>
      </w:r>
    </w:p>
    <w:p w14:paraId="12D8DA2E" w14:textId="77777777" w:rsidR="00050B76" w:rsidRPr="00FB5AAB"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租期間各太陽光電發電設備運作產生之</w:t>
      </w:r>
      <w:r w:rsidR="00050B76" w:rsidRPr="00D27E7C">
        <w:rPr>
          <w:rFonts w:ascii="Times New Roman" w:eastAsia="標楷體" w:hAnsi="Times New Roman" w:cs="Times New Roman" w:hint="eastAsia"/>
          <w:color w:val="FF0000"/>
          <w:sz w:val="28"/>
          <w:szCs w:val="28"/>
        </w:rPr>
        <w:t>碳權，若乙方需要使用時，得由乙方負擔碳權申請費用，碳權依乙方對甲方訂約之回饋金比例分配</w:t>
      </w:r>
      <w:r w:rsidR="00050B76" w:rsidRPr="00FB5AAB">
        <w:rPr>
          <w:rFonts w:ascii="Times New Roman" w:eastAsia="標楷體" w:hAnsi="Times New Roman" w:cs="Times New Roman" w:hint="eastAsia"/>
          <w:sz w:val="28"/>
          <w:szCs w:val="28"/>
        </w:rPr>
        <w:t>，甲方得自行運用與回饋金比例相同之碳權。本款所稱碳權為所設置之太陽光電發電設備發出電量減緩排放二氧化碳當量之交易、抵換或其他權利，該權利依據「溫室氣體減量及管理法」相關規定為之。</w:t>
      </w:r>
    </w:p>
    <w:p w14:paraId="2436D641" w14:textId="138D061E" w:rsidR="00050B76" w:rsidRPr="00D27E7C"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color w:val="FF0000"/>
          <w:sz w:val="28"/>
          <w:szCs w:val="28"/>
        </w:rPr>
      </w:pPr>
      <w:r w:rsidRPr="00D27E7C">
        <w:rPr>
          <w:rFonts w:ascii="Times New Roman" w:eastAsia="標楷體" w:hAnsi="Times New Roman" w:cs="Times New Roman" w:hint="eastAsia"/>
          <w:color w:val="FF0000"/>
          <w:sz w:val="28"/>
          <w:szCs w:val="28"/>
          <w:lang w:eastAsia="zh-HK"/>
        </w:rPr>
        <w:t>乙</w:t>
      </w:r>
      <w:r w:rsidR="00050B76" w:rsidRPr="00D27E7C">
        <w:rPr>
          <w:rFonts w:ascii="Times New Roman" w:eastAsia="標楷體" w:hAnsi="Times New Roman" w:cs="Times New Roman" w:hint="eastAsia"/>
          <w:color w:val="FF0000"/>
          <w:sz w:val="28"/>
          <w:szCs w:val="28"/>
        </w:rPr>
        <w:t>方應依不動產管理機關需求，提供一台展示用</w:t>
      </w:r>
      <w:r w:rsidR="006622F9" w:rsidRPr="00D27E7C">
        <w:rPr>
          <w:rFonts w:ascii="Times New Roman" w:eastAsia="標楷體" w:hAnsi="Times New Roman" w:cs="Times New Roman" w:hint="eastAsia"/>
          <w:color w:val="FF0000"/>
          <w:sz w:val="28"/>
          <w:szCs w:val="28"/>
          <w:highlight w:val="yellow"/>
        </w:rPr>
        <w:t>4</w:t>
      </w:r>
      <w:r w:rsidR="006622F9" w:rsidRPr="00D27E7C">
        <w:rPr>
          <w:rFonts w:ascii="Times New Roman" w:eastAsia="標楷體" w:hAnsi="Times New Roman" w:cs="Times New Roman"/>
          <w:color w:val="FF0000"/>
          <w:sz w:val="28"/>
          <w:szCs w:val="28"/>
          <w:highlight w:val="yellow"/>
        </w:rPr>
        <w:t>2</w:t>
      </w:r>
      <w:r w:rsidR="00050B76" w:rsidRPr="00D27E7C">
        <w:rPr>
          <w:rFonts w:ascii="Times New Roman" w:eastAsia="標楷體" w:hAnsi="Times New Roman" w:cs="Times New Roman" w:hint="eastAsia"/>
          <w:color w:val="FF0000"/>
          <w:sz w:val="28"/>
          <w:szCs w:val="28"/>
          <w:highlight w:val="yellow"/>
        </w:rPr>
        <w:t>吋</w:t>
      </w:r>
      <w:r w:rsidR="00050B76" w:rsidRPr="00D27E7C">
        <w:rPr>
          <w:rFonts w:ascii="Times New Roman" w:eastAsia="標楷體" w:hAnsi="Times New Roman" w:cs="Times New Roman" w:hint="eastAsia"/>
          <w:color w:val="FF0000"/>
          <w:sz w:val="28"/>
          <w:szCs w:val="28"/>
        </w:rPr>
        <w:t>以上液晶螢幕。</w:t>
      </w:r>
      <w:r w:rsidR="00D27E7C" w:rsidRPr="00D27E7C">
        <w:rPr>
          <w:rFonts w:ascii="Times New Roman" w:eastAsia="標楷體" w:hAnsi="Times New Roman" w:cs="Times New Roman" w:hint="eastAsia"/>
          <w:color w:val="FF0000"/>
          <w:sz w:val="28"/>
          <w:szCs w:val="28"/>
        </w:rPr>
        <w:t>併聯後乙方應提供至少四張空拍照片，如該校屬禁飛區可免</w:t>
      </w:r>
      <w:r w:rsidR="00D27E7C" w:rsidRPr="00D27E7C">
        <w:rPr>
          <w:rFonts w:ascii="Times New Roman" w:eastAsia="標楷體" w:hAnsi="Times New Roman" w:cs="Times New Roman" w:hint="eastAsia"/>
          <w:color w:val="FF0000"/>
          <w:sz w:val="28"/>
          <w:szCs w:val="28"/>
        </w:rPr>
        <w:lastRenderedPageBreak/>
        <w:t>提供空拍照片。</w:t>
      </w:r>
    </w:p>
    <w:p w14:paraId="66C63049" w14:textId="325305B1"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Chrome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Firefox</w:t>
      </w:r>
      <w:r w:rsidRPr="00FB5AAB">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不動產管理機關及甲方推廣</w:t>
      </w:r>
      <w:r w:rsidR="002629C1" w:rsidRPr="002629C1">
        <w:rPr>
          <w:rFonts w:ascii="Times New Roman" w:eastAsia="標楷體" w:hAnsi="Times New Roman" w:cs="Times New Roman" w:hint="eastAsia"/>
          <w:color w:val="FF0000"/>
          <w:sz w:val="28"/>
          <w:szCs w:val="28"/>
        </w:rPr>
        <w:t>教學</w:t>
      </w:r>
      <w:r w:rsidRPr="00FB5AAB">
        <w:rPr>
          <w:rFonts w:ascii="Times New Roman" w:eastAsia="標楷體" w:hAnsi="Times New Roman" w:cs="Times New Roman"/>
          <w:sz w:val="28"/>
          <w:szCs w:val="28"/>
        </w:rPr>
        <w:t>使用。</w:t>
      </w:r>
    </w:p>
    <w:p w14:paraId="5C3754F5"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rPr>
        <w:t>配合</w:t>
      </w:r>
      <w:r w:rsidRPr="00FB5AAB">
        <w:rPr>
          <w:rFonts w:ascii="Times New Roman" w:eastAsia="標楷體" w:hAnsi="Times New Roman" w:cs="Times New Roman" w:hint="eastAsia"/>
          <w:sz w:val="28"/>
          <w:szCs w:val="28"/>
          <w:lang w:eastAsia="zh-HK"/>
        </w:rPr>
        <w:t>甲方或不動產管理機關</w:t>
      </w:r>
      <w:r w:rsidRPr="00FB5AAB">
        <w:rPr>
          <w:rFonts w:ascii="Times New Roman" w:eastAsia="標楷體" w:hAnsi="Times New Roman" w:cs="Times New Roman" w:hint="eastAsia"/>
          <w:sz w:val="28"/>
          <w:szCs w:val="28"/>
        </w:rPr>
        <w:t>相關</w:t>
      </w:r>
      <w:r w:rsidRPr="00FB5AAB">
        <w:rPr>
          <w:rFonts w:ascii="Times New Roman" w:eastAsia="標楷體" w:hAnsi="Times New Roman" w:cs="Times New Roman" w:hint="eastAsia"/>
          <w:sz w:val="28"/>
          <w:szCs w:val="28"/>
          <w:lang w:eastAsia="zh-HK"/>
        </w:rPr>
        <w:t>能源</w:t>
      </w:r>
      <w:r w:rsidRPr="00FB5AAB">
        <w:rPr>
          <w:rFonts w:ascii="Times New Roman" w:eastAsia="標楷體" w:hAnsi="Times New Roman" w:cs="Times New Roman" w:hint="eastAsia"/>
          <w:sz w:val="28"/>
          <w:szCs w:val="28"/>
        </w:rPr>
        <w:t>政策</w:t>
      </w:r>
      <w:r w:rsidRPr="00FB5AAB">
        <w:rPr>
          <w:rFonts w:ascii="Times New Roman" w:eastAsia="標楷體" w:hAnsi="Times New Roman" w:cs="Times New Roman" w:hint="eastAsia"/>
          <w:sz w:val="28"/>
          <w:szCs w:val="28"/>
          <w:lang w:eastAsia="zh-HK"/>
        </w:rPr>
        <w:t>執行</w:t>
      </w:r>
      <w:r w:rsidRPr="00FB5AAB">
        <w:rPr>
          <w:rFonts w:ascii="Times New Roman" w:eastAsia="標楷體" w:hAnsi="Times New Roman" w:cs="Times New Roman" w:hint="eastAsia"/>
          <w:sz w:val="28"/>
          <w:szCs w:val="28"/>
        </w:rPr>
        <w:t>，</w:t>
      </w:r>
      <w:r w:rsidRPr="00FB5AAB">
        <w:rPr>
          <w:rFonts w:ascii="Times New Roman" w:eastAsia="標楷體" w:hAnsi="Times New Roman" w:cs="Times New Roman" w:hint="eastAsia"/>
          <w:sz w:val="28"/>
          <w:szCs w:val="28"/>
          <w:lang w:eastAsia="zh-HK"/>
        </w:rPr>
        <w:t>乙</w:t>
      </w:r>
      <w:r w:rsidRPr="00FB5AAB">
        <w:rPr>
          <w:rFonts w:ascii="Times New Roman" w:eastAsia="標楷體" w:hAnsi="Times New Roman" w:cs="Times New Roman" w:hint="eastAsia"/>
          <w:sz w:val="28"/>
          <w:szCs w:val="28"/>
        </w:rPr>
        <w:t>方</w:t>
      </w:r>
      <w:r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rPr>
        <w:t>協助無償提供發電系統相關數據、資訊或介接機制。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機關，應經雙方同意並作成書面紀錄，由乙方函送甲方備查並副知不動產管理機關。</w:t>
      </w:r>
    </w:p>
    <w:p w14:paraId="4590224B" w14:textId="0261D3BE"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050B76">
        <w:rPr>
          <w:rFonts w:ascii="Times New Roman" w:eastAsia="標楷體" w:hAnsi="Times New Roman" w:cs="Times New Roman"/>
          <w:sz w:val="28"/>
          <w:szCs w:val="28"/>
        </w:rPr>
        <w:t>為確保品質及最佳鋪設面積之規劃，乙方應於施工前提報共通性材料、施工規範及標準圖說送</w:t>
      </w:r>
      <w:r w:rsidRPr="00B5629A">
        <w:rPr>
          <w:rFonts w:ascii="Times New Roman" w:eastAsia="標楷體" w:hAnsi="Times New Roman" w:cs="Times New Roman"/>
          <w:strike/>
          <w:sz w:val="28"/>
          <w:szCs w:val="28"/>
        </w:rPr>
        <w:t>標</w:t>
      </w:r>
      <w:r w:rsidR="00B5629A" w:rsidRPr="00B5629A">
        <w:rPr>
          <w:rFonts w:ascii="Times New Roman" w:eastAsia="標楷體" w:hAnsi="Times New Roman" w:cs="Times New Roman" w:hint="eastAsia"/>
          <w:color w:val="FF0000"/>
          <w:sz w:val="28"/>
          <w:szCs w:val="28"/>
        </w:rPr>
        <w:t>出</w:t>
      </w:r>
      <w:r w:rsidRPr="00050B76">
        <w:rPr>
          <w:rFonts w:ascii="Times New Roman" w:eastAsia="標楷體" w:hAnsi="Times New Roman" w:cs="Times New Roman"/>
          <w:sz w:val="28"/>
          <w:szCs w:val="28"/>
        </w:rPr>
        <w:t>租機關審核，個案標的應逐案提報施工圖及鋪設面積檢討分析送</w:t>
      </w:r>
      <w:r w:rsidRPr="00B5629A">
        <w:rPr>
          <w:rFonts w:ascii="Times New Roman" w:eastAsia="標楷體" w:hAnsi="Times New Roman" w:cs="Times New Roman"/>
          <w:strike/>
          <w:sz w:val="28"/>
          <w:szCs w:val="28"/>
        </w:rPr>
        <w:t>不動產管理機關初審後，再</w:t>
      </w:r>
      <w:r w:rsidRPr="00050B76">
        <w:rPr>
          <w:rFonts w:ascii="Times New Roman" w:eastAsia="標楷體" w:hAnsi="Times New Roman" w:cs="Times New Roman"/>
          <w:sz w:val="28"/>
          <w:szCs w:val="28"/>
        </w:rPr>
        <w:t>送</w:t>
      </w:r>
      <w:r w:rsidRPr="00B5629A">
        <w:rPr>
          <w:rFonts w:ascii="Times New Roman" w:eastAsia="標楷體" w:hAnsi="Times New Roman" w:cs="Times New Roman"/>
          <w:strike/>
          <w:sz w:val="28"/>
          <w:szCs w:val="28"/>
        </w:rPr>
        <w:t>標</w:t>
      </w:r>
      <w:r w:rsidR="00B5629A" w:rsidRPr="00B5629A">
        <w:rPr>
          <w:rFonts w:ascii="Times New Roman" w:eastAsia="標楷體" w:hAnsi="Times New Roman" w:cs="Times New Roman" w:hint="eastAsia"/>
          <w:color w:val="FF0000"/>
          <w:sz w:val="28"/>
          <w:szCs w:val="28"/>
        </w:rPr>
        <w:t>出</w:t>
      </w:r>
      <w:r w:rsidRPr="00050B76">
        <w:rPr>
          <w:rFonts w:ascii="Times New Roman" w:eastAsia="標楷體" w:hAnsi="Times New Roman" w:cs="Times New Roman"/>
          <w:sz w:val="28"/>
          <w:szCs w:val="28"/>
        </w:rPr>
        <w:t>租機關核備後始</w:t>
      </w:r>
      <w:r w:rsidRPr="008423D7">
        <w:rPr>
          <w:rFonts w:ascii="Times New Roman" w:eastAsia="標楷體" w:hAnsi="Times New Roman" w:cs="Times New Roman"/>
          <w:sz w:val="28"/>
          <w:szCs w:val="28"/>
        </w:rPr>
        <w:t>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因乙方設置本案太陽光電發電設備併接至甲方電網，如造成甲方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48A7FA40"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本租賃契約正本</w:t>
      </w:r>
      <w:r w:rsidR="008F04C3" w:rsidRPr="00166B61">
        <w:rPr>
          <w:rFonts w:ascii="Times New Roman" w:eastAsia="標楷體" w:hAnsi="Times New Roman" w:cs="Times New Roman"/>
          <w:kern w:val="0"/>
          <w:sz w:val="28"/>
          <w:szCs w:val="28"/>
        </w:rPr>
        <w:t>三</w:t>
      </w:r>
      <w:r w:rsidRPr="00166B61">
        <w:rPr>
          <w:rFonts w:ascii="Times New Roman" w:eastAsia="標楷體" w:hAnsi="Times New Roman" w:cs="Times New Roman"/>
          <w:kern w:val="0"/>
          <w:sz w:val="28"/>
          <w:szCs w:val="28"/>
        </w:rPr>
        <w:t>份，由甲、乙雙方各執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w:t>
      </w:r>
      <w:r w:rsidRPr="00BB7647">
        <w:rPr>
          <w:rFonts w:ascii="Times New Roman" w:eastAsia="標楷體" w:hAnsi="Times New Roman" w:cs="Times New Roman"/>
          <w:color w:val="FF0000"/>
          <w:kern w:val="0"/>
          <w:sz w:val="28"/>
          <w:szCs w:val="28"/>
        </w:rPr>
        <w:t>副本</w:t>
      </w:r>
      <w:r w:rsidR="00BB7647" w:rsidRPr="00BB7647">
        <w:rPr>
          <w:rFonts w:ascii="Times New Roman" w:eastAsia="標楷體" w:hAnsi="Times New Roman" w:cs="Times New Roman" w:hint="eastAsia"/>
          <w:color w:val="FF0000"/>
          <w:kern w:val="0"/>
          <w:sz w:val="28"/>
          <w:szCs w:val="28"/>
        </w:rPr>
        <w:t>四</w:t>
      </w:r>
      <w:r w:rsidR="003321AB" w:rsidRPr="00BB7647">
        <w:rPr>
          <w:rFonts w:ascii="Times New Roman" w:eastAsia="標楷體" w:hAnsi="Times New Roman" w:cs="Times New Roman"/>
          <w:color w:val="FF0000"/>
          <w:kern w:val="0"/>
          <w:sz w:val="28"/>
          <w:szCs w:val="28"/>
        </w:rPr>
        <w:t>份，由甲</w:t>
      </w:r>
      <w:r w:rsidRPr="00BB7647">
        <w:rPr>
          <w:rFonts w:ascii="Times New Roman" w:eastAsia="標楷體" w:hAnsi="Times New Roman" w:cs="Times New Roman"/>
          <w:color w:val="FF0000"/>
          <w:kern w:val="0"/>
          <w:sz w:val="28"/>
          <w:szCs w:val="28"/>
        </w:rPr>
        <w:t>方留存</w:t>
      </w:r>
      <w:r w:rsidR="00BB7647" w:rsidRPr="00BB7647">
        <w:rPr>
          <w:rFonts w:ascii="Times New Roman" w:eastAsia="標楷體" w:hAnsi="Times New Roman" w:cs="Times New Roman" w:hint="eastAsia"/>
          <w:color w:val="FF0000"/>
          <w:kern w:val="0"/>
          <w:sz w:val="28"/>
          <w:szCs w:val="28"/>
        </w:rPr>
        <w:t>二</w:t>
      </w:r>
      <w:r w:rsidRPr="00BB7647">
        <w:rPr>
          <w:rFonts w:ascii="Times New Roman" w:eastAsia="標楷體" w:hAnsi="Times New Roman" w:cs="Times New Roman"/>
          <w:color w:val="FF0000"/>
          <w:kern w:val="0"/>
          <w:sz w:val="28"/>
          <w:szCs w:val="28"/>
        </w:rPr>
        <w:t>份，</w:t>
      </w:r>
      <w:r w:rsidR="00BB7647" w:rsidRPr="00BB7647">
        <w:rPr>
          <w:rFonts w:ascii="Times New Roman" w:eastAsia="標楷體" w:hAnsi="Times New Roman" w:cs="Times New Roman" w:hint="eastAsia"/>
          <w:color w:val="FF0000"/>
          <w:kern w:val="0"/>
          <w:sz w:val="28"/>
          <w:szCs w:val="28"/>
        </w:rPr>
        <w:t>檢送</w:t>
      </w:r>
      <w:r w:rsidR="00BB7647">
        <w:rPr>
          <w:rFonts w:ascii="Times New Roman" w:eastAsia="標楷體" w:hAnsi="Times New Roman" w:cs="Times New Roman" w:hint="eastAsia"/>
          <w:color w:val="FF0000"/>
          <w:kern w:val="0"/>
          <w:sz w:val="28"/>
          <w:szCs w:val="28"/>
        </w:rPr>
        <w:t>一</w:t>
      </w:r>
      <w:r w:rsidR="00BB7647" w:rsidRPr="00BB7647">
        <w:rPr>
          <w:rFonts w:ascii="Times New Roman" w:eastAsia="標楷體" w:hAnsi="Times New Roman" w:cs="Times New Roman" w:hint="eastAsia"/>
          <w:color w:val="FF0000"/>
          <w:kern w:val="0"/>
          <w:sz w:val="28"/>
          <w:szCs w:val="28"/>
        </w:rPr>
        <w:t>份予標租機關，</w:t>
      </w:r>
      <w:r w:rsidR="003321AB" w:rsidRPr="00BB7647">
        <w:rPr>
          <w:rFonts w:ascii="Times New Roman" w:eastAsia="標楷體" w:hAnsi="Times New Roman" w:cs="Times New Roman"/>
          <w:color w:val="FF0000"/>
          <w:kern w:val="0"/>
          <w:sz w:val="28"/>
          <w:szCs w:val="28"/>
        </w:rPr>
        <w:t>餘由乙</w:t>
      </w:r>
      <w:r w:rsidRPr="00BB7647">
        <w:rPr>
          <w:rFonts w:ascii="Times New Roman" w:eastAsia="標楷體" w:hAnsi="Times New Roman" w:cs="Times New Roman"/>
          <w:color w:val="FF0000"/>
          <w:kern w:val="0"/>
          <w:sz w:val="28"/>
          <w:szCs w:val="28"/>
        </w:rPr>
        <w:t>方存執</w:t>
      </w:r>
      <w:r w:rsidRPr="00166B61">
        <w:rPr>
          <w:rFonts w:ascii="Times New Roman" w:eastAsia="標楷體" w:hAnsi="Times New Roman" w:cs="Times New Roman"/>
          <w:kern w:val="0"/>
          <w:sz w:val="28"/>
          <w:szCs w:val="28"/>
        </w:rPr>
        <w:t>，如有誤繕，以正本為準。</w:t>
      </w:r>
    </w:p>
    <w:p w14:paraId="6D67EC9E" w14:textId="77777777" w:rsidR="00987EA4" w:rsidRDefault="00987EA4" w:rsidP="008F35EA">
      <w:pPr>
        <w:numPr>
          <w:ilvl w:val="0"/>
          <w:numId w:val="1"/>
        </w:numPr>
        <w:spacing w:line="460" w:lineRule="exact"/>
        <w:jc w:val="both"/>
        <w:rPr>
          <w:rFonts w:ascii="Times New Roman" w:eastAsia="標楷體" w:hAnsi="Times New Roman" w:cs="Times New Roman"/>
          <w:w w:val="101"/>
          <w:kern w:val="0"/>
          <w:sz w:val="28"/>
          <w:szCs w:val="28"/>
        </w:rPr>
      </w:pPr>
    </w:p>
    <w:p w14:paraId="35F28474" w14:textId="7200B2DF" w:rsidR="00A00F32" w:rsidRPr="00166B61" w:rsidRDefault="00A00F32" w:rsidP="001B7AAD">
      <w:pPr>
        <w:spacing w:line="460" w:lineRule="exact"/>
        <w:ind w:left="1140" w:firstLineChars="48" w:firstLine="13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Pr="00166B61">
        <w:rPr>
          <w:rFonts w:ascii="Times New Roman" w:eastAsia="標楷體" w:hAnsi="Times New Roman" w:cs="Times New Roman"/>
          <w:w w:val="101"/>
          <w:kern w:val="0"/>
          <w:sz w:val="28"/>
          <w:szCs w:val="28"/>
        </w:rPr>
        <w:t>依</w:t>
      </w:r>
      <w:r w:rsidR="001B7AAD" w:rsidRPr="001B7AAD">
        <w:rPr>
          <w:rFonts w:ascii="Times New Roman" w:eastAsia="標楷體" w:hAnsi="Times New Roman" w:cs="Times New Roman" w:hint="eastAsia"/>
          <w:color w:val="FF0000"/>
          <w:w w:val="101"/>
          <w:kern w:val="0"/>
          <w:sz w:val="28"/>
          <w:szCs w:val="28"/>
        </w:rPr>
        <w:t>臺中市市管案場設置太陽光電發電系統標租作業要點</w:t>
      </w:r>
      <w:r w:rsidR="008F35EA" w:rsidRPr="008F35EA">
        <w:rPr>
          <w:rFonts w:ascii="Times New Roman" w:eastAsia="標楷體" w:hAnsi="Times New Roman" w:cs="Times New Roman" w:hint="eastAsia"/>
          <w:w w:val="101"/>
          <w:kern w:val="0"/>
          <w:sz w:val="28"/>
          <w:szCs w:val="28"/>
        </w:rPr>
        <w:t>、</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Pr="00166B61">
        <w:rPr>
          <w:rFonts w:ascii="Times New Roman" w:eastAsia="標楷體" w:hAnsi="Times New Roman" w:cs="Times New Roman"/>
          <w:w w:val="101"/>
          <w:kern w:val="0"/>
          <w:sz w:val="28"/>
          <w:szCs w:val="28"/>
        </w:rPr>
        <w:t>規定辦理。</w:t>
      </w:r>
    </w:p>
    <w:p w14:paraId="01EEE072" w14:textId="77777777" w:rsidR="00987EA4"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與其負責本購案相關人員</w:t>
      </w:r>
      <w:r w:rsidR="009B235D" w:rsidRPr="00166B61">
        <w:rPr>
          <w:rFonts w:ascii="Times New Roman" w:eastAsia="標楷體" w:hAnsi="Times New Roman" w:cs="Times New Roman"/>
          <w:w w:val="101"/>
          <w:kern w:val="0"/>
          <w:sz w:val="28"/>
          <w:szCs w:val="28"/>
        </w:rPr>
        <w:t>於履約管理、驗收期間，不得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58EB7DDC"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0071708D">
        <w:rPr>
          <w:rFonts w:ascii="Times New Roman" w:eastAsia="標楷體" w:hAnsi="Times New Roman" w:cs="Times New Roman"/>
          <w:b/>
          <w:bCs/>
          <w:kern w:val="0"/>
          <w:sz w:val="32"/>
          <w:szCs w:val="32"/>
          <w:highlight w:val="yellow"/>
        </w:rPr>
        <w:t>○○</w:t>
      </w:r>
      <w:r w:rsidR="0071708D" w:rsidRPr="00386FA2">
        <w:rPr>
          <w:rFonts w:ascii="Times New Roman" w:eastAsia="標楷體" w:hAnsi="Times New Roman" w:cs="Times New Roman"/>
          <w:b/>
          <w:bCs/>
          <w:kern w:val="0"/>
          <w:sz w:val="32"/>
          <w:szCs w:val="32"/>
          <w:highlight w:val="yellow"/>
        </w:rPr>
        <w:t>○</w:t>
      </w:r>
    </w:p>
    <w:p w14:paraId="127B1804"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r w:rsidRPr="00386FA2">
        <w:rPr>
          <w:rFonts w:ascii="Times New Roman" w:eastAsia="標楷體" w:hAnsi="Times New Roman" w:cs="Times New Roman"/>
          <w:b/>
          <w:bCs/>
          <w:kern w:val="0"/>
          <w:sz w:val="32"/>
          <w:szCs w:val="32"/>
          <w:highlight w:val="yellow"/>
        </w:rPr>
        <w:t>○○○</w:t>
      </w:r>
    </w:p>
    <w:p w14:paraId="1754FD70"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p>
    <w:p w14:paraId="328B7D11"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7777777" w:rsidR="008A5CCA" w:rsidRPr="00166B61" w:rsidRDefault="00A00F32" w:rsidP="00001732">
      <w:pPr>
        <w:spacing w:line="460" w:lineRule="exact"/>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26E8149"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w:t>
      </w:r>
      <w:r w:rsidRPr="000A2317">
        <w:rPr>
          <w:rFonts w:ascii="Times New Roman" w:eastAsia="標楷體" w:hAnsi="Times New Roman" w:cs="Times New Roman"/>
          <w:color w:val="FF0000"/>
          <w:sz w:val="28"/>
          <w:szCs w:val="28"/>
        </w:rPr>
        <w:t>完整的施工計畫書圖報</w:t>
      </w:r>
      <w:r w:rsidRPr="009E079A">
        <w:rPr>
          <w:rFonts w:ascii="Times New Roman" w:eastAsia="標楷體" w:hAnsi="Times New Roman" w:cs="Times New Roman"/>
          <w:color w:val="FF0000"/>
          <w:sz w:val="28"/>
          <w:szCs w:val="28"/>
        </w:rPr>
        <w:t>請</w:t>
      </w:r>
      <w:r w:rsidR="009E079A" w:rsidRPr="009E079A">
        <w:rPr>
          <w:rFonts w:ascii="Times New Roman" w:eastAsia="標楷體" w:hAnsi="Times New Roman" w:cs="Times New Roman" w:hint="eastAsia"/>
          <w:color w:val="FF0000"/>
          <w:sz w:val="28"/>
          <w:szCs w:val="28"/>
        </w:rPr>
        <w:t>甲方</w:t>
      </w:r>
      <w:r w:rsidRPr="009E079A">
        <w:rPr>
          <w:rFonts w:ascii="Times New Roman" w:eastAsia="標楷體" w:hAnsi="Times New Roman" w:cs="Times New Roman"/>
          <w:strike/>
          <w:sz w:val="28"/>
          <w:szCs w:val="28"/>
        </w:rPr>
        <w:t>各</w:t>
      </w:r>
      <w:r w:rsidR="0020052C" w:rsidRPr="009E079A">
        <w:rPr>
          <w:rFonts w:ascii="Times New Roman" w:eastAsia="標楷體" w:hAnsi="Times New Roman" w:cs="Times New Roman"/>
          <w:strike/>
          <w:sz w:val="28"/>
          <w:szCs w:val="28"/>
        </w:rPr>
        <w:t>不動產</w:t>
      </w:r>
      <w:r w:rsidRPr="009E079A">
        <w:rPr>
          <w:rFonts w:ascii="Times New Roman" w:eastAsia="標楷體" w:hAnsi="Times New Roman" w:cs="Times New Roman"/>
          <w:strike/>
          <w:sz w:val="28"/>
          <w:szCs w:val="28"/>
        </w:rPr>
        <w:t>管理機關</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r w:rsidRPr="009E079A">
        <w:rPr>
          <w:rFonts w:ascii="Times New Roman" w:eastAsia="標楷體" w:hAnsi="Times New Roman" w:cs="Times New Roman"/>
          <w:strike/>
          <w:sz w:val="28"/>
          <w:szCs w:val="28"/>
        </w:rPr>
        <w:t>並將經同意備查資料函報</w:t>
      </w:r>
      <w:r w:rsidR="003321AB" w:rsidRPr="009E079A">
        <w:rPr>
          <w:rFonts w:ascii="Times New Roman" w:eastAsia="標楷體" w:hAnsi="Times New Roman" w:cs="Times New Roman"/>
          <w:strike/>
          <w:sz w:val="28"/>
          <w:szCs w:val="28"/>
        </w:rPr>
        <w:t>甲</w:t>
      </w:r>
      <w:r w:rsidRPr="009E079A">
        <w:rPr>
          <w:rFonts w:ascii="Times New Roman" w:eastAsia="標楷體" w:hAnsi="Times New Roman" w:cs="Times New Roman"/>
          <w:strike/>
          <w:sz w:val="28"/>
          <w:szCs w:val="28"/>
        </w:rPr>
        <w:t>方。</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76F488E0"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w:t>
      </w:r>
      <w:r w:rsidR="002629C1" w:rsidRPr="002629C1">
        <w:rPr>
          <w:rFonts w:ascii="Times New Roman" w:eastAsia="標楷體" w:hAnsi="Times New Roman" w:cs="Times New Roman" w:hint="eastAsia"/>
          <w:color w:val="FF0000"/>
          <w:sz w:val="28"/>
          <w:szCs w:val="28"/>
        </w:rPr>
        <w:t>需於前兩日通知學</w:t>
      </w:r>
      <w:r w:rsidR="002629C1">
        <w:rPr>
          <w:rFonts w:ascii="Times New Roman" w:eastAsia="標楷體" w:hAnsi="Times New Roman" w:cs="Times New Roman" w:hint="eastAsia"/>
          <w:color w:val="FF0000"/>
          <w:sz w:val="28"/>
          <w:szCs w:val="28"/>
        </w:rPr>
        <w:t>校，</w:t>
      </w:r>
      <w:r w:rsidRPr="00166B61">
        <w:rPr>
          <w:rFonts w:ascii="Times New Roman" w:eastAsia="標楷體" w:hAnsi="Times New Roman" w:cs="Times New Roman"/>
          <w:sz w:val="28"/>
          <w:szCs w:val="28"/>
        </w:rPr>
        <w:t>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20052C" w:rsidRPr="00166B61">
        <w:rPr>
          <w:rFonts w:ascii="Times New Roman" w:eastAsia="標楷體" w:hAnsi="Times New Roman" w:cs="Times New Roman"/>
          <w:sz w:val="28"/>
          <w:szCs w:val="28"/>
        </w:rPr>
        <w:t>不動產</w:t>
      </w:r>
      <w:r w:rsidR="00BE1EB5" w:rsidRPr="00166B61">
        <w:rPr>
          <w:rFonts w:ascii="Times New Roman" w:eastAsia="標楷體" w:hAnsi="Times New Roman" w:cs="Times New Roman"/>
          <w:sz w:val="28"/>
          <w:szCs w:val="28"/>
        </w:rPr>
        <w:t>管理機關</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人員的指示，非經同意車輛不得入內，如有任何需求應事先洽不動產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w:t>
      </w:r>
      <w:r w:rsidRPr="00166B61">
        <w:rPr>
          <w:rFonts w:ascii="Times New Roman" w:eastAsia="標楷體" w:hAnsi="Times New Roman" w:cs="Times New Roman"/>
          <w:sz w:val="28"/>
          <w:szCs w:val="28"/>
        </w:rPr>
        <w:lastRenderedPageBreak/>
        <w:t>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39629A7E" w14:textId="69B3956A" w:rsidR="00F165D9" w:rsidRPr="002A1419" w:rsidRDefault="00F165D9"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color w:val="FF0000"/>
          <w:sz w:val="28"/>
          <w:szCs w:val="28"/>
        </w:rPr>
      </w:pPr>
      <w:r w:rsidRPr="002A1419">
        <w:rPr>
          <w:rFonts w:ascii="Times New Roman" w:eastAsia="標楷體" w:hAnsi="Times New Roman" w:cs="Times New Roman" w:hint="eastAsia"/>
          <w:color w:val="FF0000"/>
          <w:sz w:val="28"/>
          <w:szCs w:val="28"/>
        </w:rPr>
        <w:t>承租廠商應於本太陽光電發電系統設置前，</w:t>
      </w:r>
      <w:r w:rsidR="00BC3236">
        <w:rPr>
          <w:rFonts w:ascii="Times New Roman" w:eastAsia="標楷體" w:hAnsi="Times New Roman" w:cs="Times New Roman" w:hint="eastAsia"/>
          <w:color w:val="FF0000"/>
          <w:sz w:val="28"/>
          <w:szCs w:val="28"/>
        </w:rPr>
        <w:t>會同甲方將欲設置之建築物現況做成記錄，避免爾後光電設置完成後針對欲設置之建築物各項毀損或漏水產生爭議</w:t>
      </w:r>
      <w:r w:rsidR="002A1419" w:rsidRPr="002A1419">
        <w:rPr>
          <w:rFonts w:ascii="Times New Roman" w:eastAsia="標楷體" w:hAnsi="Times New Roman" w:cs="Times New Roman" w:hint="eastAsia"/>
          <w:color w:val="FF0000"/>
          <w:sz w:val="28"/>
          <w:szCs w:val="28"/>
        </w:rPr>
        <w:t>。</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1A73" w14:textId="77777777" w:rsidR="005C43FA" w:rsidRDefault="005C43FA" w:rsidP="004B7D62">
      <w:r>
        <w:separator/>
      </w:r>
    </w:p>
  </w:endnote>
  <w:endnote w:type="continuationSeparator" w:id="0">
    <w:p w14:paraId="3EECD2B8" w14:textId="77777777" w:rsidR="005C43FA" w:rsidRDefault="005C43FA"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4352359"/>
      <w:docPartObj>
        <w:docPartGallery w:val="Page Numbers (Bottom of Page)"/>
        <w:docPartUnique/>
      </w:docPartObj>
    </w:sdtPr>
    <w:sdtEndPr/>
    <w:sdtContent>
      <w:p w14:paraId="2AB194D0" w14:textId="5E74D0B3" w:rsidR="004350BA" w:rsidRDefault="004350BA">
        <w:pPr>
          <w:pStyle w:val="aa"/>
          <w:jc w:val="center"/>
        </w:pPr>
        <w:r>
          <w:fldChar w:fldCharType="begin"/>
        </w:r>
        <w:r>
          <w:instrText>PAGE   \* MERGEFORMAT</w:instrText>
        </w:r>
        <w:r>
          <w:fldChar w:fldCharType="separate"/>
        </w:r>
        <w:r w:rsidR="0098627B" w:rsidRPr="0098627B">
          <w:rPr>
            <w:noProof/>
            <w:lang w:val="zh-TW"/>
          </w:rPr>
          <w:t>18</w:t>
        </w:r>
        <w:r>
          <w:fldChar w:fldCharType="end"/>
        </w:r>
      </w:p>
    </w:sdtContent>
  </w:sdt>
  <w:p w14:paraId="79A6CB7F" w14:textId="77777777" w:rsidR="004350BA" w:rsidRDefault="00435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83876" w14:textId="77777777" w:rsidR="005C43FA" w:rsidRDefault="005C43FA" w:rsidP="004B7D62">
      <w:r>
        <w:separator/>
      </w:r>
    </w:p>
  </w:footnote>
  <w:footnote w:type="continuationSeparator" w:id="0">
    <w:p w14:paraId="21E696BF" w14:textId="77777777" w:rsidR="005C43FA" w:rsidRDefault="005C43FA"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5D31540"/>
    <w:multiLevelType w:val="hybridMultilevel"/>
    <w:tmpl w:val="A68EFFC0"/>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8F4A75"/>
    <w:multiLevelType w:val="hybridMultilevel"/>
    <w:tmpl w:val="7DCA1D8E"/>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833E5D78">
      <w:start w:val="1"/>
      <w:numFmt w:val="taiwaneseCountingThousand"/>
      <w:lvlText w:val="(%3)"/>
      <w:lvlJc w:val="left"/>
      <w:pPr>
        <w:ind w:left="1189" w:hanging="480"/>
      </w:pPr>
      <w:rPr>
        <w:rFonts w:ascii="標楷體" w:eastAsia="標楷體" w:hAnsi="標楷體" w:cs="新細明體" w:hint="default"/>
        <w:color w:val="000000"/>
        <w:sz w:val="28"/>
      </w:r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2C363EA"/>
    <w:multiLevelType w:val="multilevel"/>
    <w:tmpl w:val="8672541C"/>
    <w:styleLink w:val="WWNum29"/>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7"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4"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8"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2"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6" w15:restartNumberingAfterBreak="0">
    <w:nsid w:val="5DA713A5"/>
    <w:multiLevelType w:val="hybridMultilevel"/>
    <w:tmpl w:val="60BC9ADA"/>
    <w:lvl w:ilvl="0" w:tplc="977E3CCA">
      <w:start w:val="8"/>
      <w:numFmt w:val="taiwaneseCountingThousand"/>
      <w:suff w:val="space"/>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8"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EB378B"/>
    <w:multiLevelType w:val="hybridMultilevel"/>
    <w:tmpl w:val="8946C79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602"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7307C32"/>
    <w:multiLevelType w:val="hybridMultilevel"/>
    <w:tmpl w:val="71BC94A4"/>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776B104F"/>
    <w:multiLevelType w:val="hybridMultilevel"/>
    <w:tmpl w:val="8C38CD56"/>
    <w:lvl w:ilvl="0" w:tplc="833E5D78">
      <w:start w:val="1"/>
      <w:numFmt w:val="taiwaneseCountingThousand"/>
      <w:lvlText w:val="(%1)"/>
      <w:lvlJc w:val="left"/>
      <w:pPr>
        <w:ind w:left="153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361" w:hanging="480"/>
      </w:pPr>
    </w:lvl>
    <w:lvl w:ilvl="2" w:tplc="0409001B" w:tentative="1">
      <w:start w:val="1"/>
      <w:numFmt w:val="lowerRoman"/>
      <w:lvlText w:val="%3."/>
      <w:lvlJc w:val="right"/>
      <w:pPr>
        <w:ind w:left="841" w:hanging="480"/>
      </w:pPr>
    </w:lvl>
    <w:lvl w:ilvl="3" w:tplc="0409000F">
      <w:start w:val="1"/>
      <w:numFmt w:val="decimal"/>
      <w:lvlText w:val="%4."/>
      <w:lvlJc w:val="left"/>
      <w:pPr>
        <w:ind w:left="1321" w:hanging="480"/>
      </w:pPr>
    </w:lvl>
    <w:lvl w:ilvl="4" w:tplc="04090019" w:tentative="1">
      <w:start w:val="1"/>
      <w:numFmt w:val="ideographTraditional"/>
      <w:lvlText w:val="%5、"/>
      <w:lvlJc w:val="left"/>
      <w:pPr>
        <w:ind w:left="1801" w:hanging="480"/>
      </w:pPr>
    </w:lvl>
    <w:lvl w:ilvl="5" w:tplc="0409001B" w:tentative="1">
      <w:start w:val="1"/>
      <w:numFmt w:val="lowerRoman"/>
      <w:lvlText w:val="%6."/>
      <w:lvlJc w:val="right"/>
      <w:pPr>
        <w:ind w:left="2281" w:hanging="480"/>
      </w:pPr>
    </w:lvl>
    <w:lvl w:ilvl="6" w:tplc="0409000F" w:tentative="1">
      <w:start w:val="1"/>
      <w:numFmt w:val="decimal"/>
      <w:lvlText w:val="%7."/>
      <w:lvlJc w:val="left"/>
      <w:pPr>
        <w:ind w:left="2761" w:hanging="480"/>
      </w:pPr>
    </w:lvl>
    <w:lvl w:ilvl="7" w:tplc="04090019" w:tentative="1">
      <w:start w:val="1"/>
      <w:numFmt w:val="ideographTraditional"/>
      <w:lvlText w:val="%8、"/>
      <w:lvlJc w:val="left"/>
      <w:pPr>
        <w:ind w:left="3241" w:hanging="480"/>
      </w:pPr>
    </w:lvl>
    <w:lvl w:ilvl="8" w:tplc="0409001B" w:tentative="1">
      <w:start w:val="1"/>
      <w:numFmt w:val="lowerRoman"/>
      <w:lvlText w:val="%9."/>
      <w:lvlJc w:val="right"/>
      <w:pPr>
        <w:ind w:left="3721" w:hanging="480"/>
      </w:pPr>
    </w:lvl>
  </w:abstractNum>
  <w:abstractNum w:abstractNumId="40"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3"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2060783234">
    <w:abstractNumId w:val="3"/>
  </w:num>
  <w:num w:numId="2" w16cid:durableId="1550073961">
    <w:abstractNumId w:val="8"/>
  </w:num>
  <w:num w:numId="3" w16cid:durableId="8403905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929836">
    <w:abstractNumId w:val="17"/>
  </w:num>
  <w:num w:numId="5" w16cid:durableId="325210080">
    <w:abstractNumId w:val="13"/>
  </w:num>
  <w:num w:numId="6" w16cid:durableId="1014115417">
    <w:abstractNumId w:val="42"/>
  </w:num>
  <w:num w:numId="7" w16cid:durableId="624774935">
    <w:abstractNumId w:val="27"/>
  </w:num>
  <w:num w:numId="8" w16cid:durableId="1772624445">
    <w:abstractNumId w:val="32"/>
  </w:num>
  <w:num w:numId="9" w16cid:durableId="1616936909">
    <w:abstractNumId w:val="1"/>
  </w:num>
  <w:num w:numId="10" w16cid:durableId="1830056333">
    <w:abstractNumId w:val="11"/>
  </w:num>
  <w:num w:numId="11" w16cid:durableId="2132431495">
    <w:abstractNumId w:val="24"/>
  </w:num>
  <w:num w:numId="12" w16cid:durableId="2068335769">
    <w:abstractNumId w:val="0"/>
  </w:num>
  <w:num w:numId="13" w16cid:durableId="1538353003">
    <w:abstractNumId w:val="19"/>
  </w:num>
  <w:num w:numId="14" w16cid:durableId="709652117">
    <w:abstractNumId w:val="36"/>
  </w:num>
  <w:num w:numId="15" w16cid:durableId="2087024132">
    <w:abstractNumId w:val="43"/>
  </w:num>
  <w:num w:numId="16" w16cid:durableId="1727561332">
    <w:abstractNumId w:val="5"/>
  </w:num>
  <w:num w:numId="17" w16cid:durableId="893351603">
    <w:abstractNumId w:val="12"/>
  </w:num>
  <w:num w:numId="18" w16cid:durableId="974212040">
    <w:abstractNumId w:val="34"/>
  </w:num>
  <w:num w:numId="19" w16cid:durableId="728572717">
    <w:abstractNumId w:val="37"/>
  </w:num>
  <w:num w:numId="20" w16cid:durableId="1582569334">
    <w:abstractNumId w:val="7"/>
  </w:num>
  <w:num w:numId="21" w16cid:durableId="1336877549">
    <w:abstractNumId w:val="29"/>
  </w:num>
  <w:num w:numId="22" w16cid:durableId="1018393188">
    <w:abstractNumId w:val="35"/>
  </w:num>
  <w:num w:numId="23" w16cid:durableId="11423302">
    <w:abstractNumId w:val="9"/>
  </w:num>
  <w:num w:numId="24" w16cid:durableId="1530600917">
    <w:abstractNumId w:val="4"/>
  </w:num>
  <w:num w:numId="25" w16cid:durableId="1573733056">
    <w:abstractNumId w:val="18"/>
  </w:num>
  <w:num w:numId="26" w16cid:durableId="145127976">
    <w:abstractNumId w:val="31"/>
  </w:num>
  <w:num w:numId="27" w16cid:durableId="275795768">
    <w:abstractNumId w:val="39"/>
  </w:num>
  <w:num w:numId="28" w16cid:durableId="1561019569">
    <w:abstractNumId w:val="16"/>
  </w:num>
  <w:num w:numId="29" w16cid:durableId="1969823962">
    <w:abstractNumId w:val="40"/>
  </w:num>
  <w:num w:numId="30" w16cid:durableId="660160973">
    <w:abstractNumId w:val="41"/>
  </w:num>
  <w:num w:numId="31" w16cid:durableId="1718121170">
    <w:abstractNumId w:val="10"/>
  </w:num>
  <w:num w:numId="32" w16cid:durableId="1524202988">
    <w:abstractNumId w:val="15"/>
  </w:num>
  <w:num w:numId="33" w16cid:durableId="1503667260">
    <w:abstractNumId w:val="22"/>
  </w:num>
  <w:num w:numId="34" w16cid:durableId="1545944473">
    <w:abstractNumId w:val="23"/>
  </w:num>
  <w:num w:numId="35" w16cid:durableId="747001985">
    <w:abstractNumId w:val="25"/>
  </w:num>
  <w:num w:numId="36" w16cid:durableId="870648355">
    <w:abstractNumId w:val="20"/>
  </w:num>
  <w:num w:numId="37" w16cid:durableId="629702323">
    <w:abstractNumId w:val="14"/>
  </w:num>
  <w:num w:numId="38" w16cid:durableId="344019539">
    <w:abstractNumId w:val="21"/>
  </w:num>
  <w:num w:numId="39" w16cid:durableId="1129709769">
    <w:abstractNumId w:val="33"/>
  </w:num>
  <w:num w:numId="40" w16cid:durableId="103155827">
    <w:abstractNumId w:val="28"/>
  </w:num>
  <w:num w:numId="41" w16cid:durableId="876623033">
    <w:abstractNumId w:val="26"/>
  </w:num>
  <w:num w:numId="42" w16cid:durableId="1471481814">
    <w:abstractNumId w:val="2"/>
  </w:num>
  <w:num w:numId="43" w16cid:durableId="264312612">
    <w:abstractNumId w:val="30"/>
  </w:num>
  <w:num w:numId="44" w16cid:durableId="384376917">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B1E"/>
    <w:rsid w:val="00001732"/>
    <w:rsid w:val="00007BA2"/>
    <w:rsid w:val="00012E77"/>
    <w:rsid w:val="00021CFB"/>
    <w:rsid w:val="000265CF"/>
    <w:rsid w:val="000369EF"/>
    <w:rsid w:val="00050B76"/>
    <w:rsid w:val="000548E2"/>
    <w:rsid w:val="00057E4D"/>
    <w:rsid w:val="00064B1E"/>
    <w:rsid w:val="000655E3"/>
    <w:rsid w:val="000666BF"/>
    <w:rsid w:val="00067649"/>
    <w:rsid w:val="00074D3F"/>
    <w:rsid w:val="000852F7"/>
    <w:rsid w:val="00086846"/>
    <w:rsid w:val="000931C7"/>
    <w:rsid w:val="000956F1"/>
    <w:rsid w:val="000957E0"/>
    <w:rsid w:val="00096411"/>
    <w:rsid w:val="00097982"/>
    <w:rsid w:val="000A2071"/>
    <w:rsid w:val="000A2317"/>
    <w:rsid w:val="000B361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00F1"/>
    <w:rsid w:val="00122B11"/>
    <w:rsid w:val="00124CF1"/>
    <w:rsid w:val="00125EDB"/>
    <w:rsid w:val="00126712"/>
    <w:rsid w:val="0013653E"/>
    <w:rsid w:val="0013799F"/>
    <w:rsid w:val="00141E80"/>
    <w:rsid w:val="001507C5"/>
    <w:rsid w:val="00151BF2"/>
    <w:rsid w:val="00153CD2"/>
    <w:rsid w:val="00154266"/>
    <w:rsid w:val="00155A47"/>
    <w:rsid w:val="001569BB"/>
    <w:rsid w:val="001607E4"/>
    <w:rsid w:val="00161750"/>
    <w:rsid w:val="00165E27"/>
    <w:rsid w:val="00166B61"/>
    <w:rsid w:val="00172267"/>
    <w:rsid w:val="0017531F"/>
    <w:rsid w:val="0017678A"/>
    <w:rsid w:val="0018008E"/>
    <w:rsid w:val="00180D7B"/>
    <w:rsid w:val="00187320"/>
    <w:rsid w:val="00191927"/>
    <w:rsid w:val="00191966"/>
    <w:rsid w:val="0019295A"/>
    <w:rsid w:val="00194389"/>
    <w:rsid w:val="00195B70"/>
    <w:rsid w:val="001964E0"/>
    <w:rsid w:val="001A2086"/>
    <w:rsid w:val="001A5730"/>
    <w:rsid w:val="001B118D"/>
    <w:rsid w:val="001B2DA8"/>
    <w:rsid w:val="001B7AAD"/>
    <w:rsid w:val="001C020E"/>
    <w:rsid w:val="001C0ACA"/>
    <w:rsid w:val="001C1806"/>
    <w:rsid w:val="001C5AF5"/>
    <w:rsid w:val="001C6059"/>
    <w:rsid w:val="001C6B95"/>
    <w:rsid w:val="001D14FC"/>
    <w:rsid w:val="001D18D6"/>
    <w:rsid w:val="001D1DA3"/>
    <w:rsid w:val="001D1FA8"/>
    <w:rsid w:val="001D230D"/>
    <w:rsid w:val="001D2F57"/>
    <w:rsid w:val="001D512A"/>
    <w:rsid w:val="001D7455"/>
    <w:rsid w:val="001E0365"/>
    <w:rsid w:val="001E4D14"/>
    <w:rsid w:val="001E4DA8"/>
    <w:rsid w:val="001E6E88"/>
    <w:rsid w:val="001F5DF8"/>
    <w:rsid w:val="0020052C"/>
    <w:rsid w:val="00200836"/>
    <w:rsid w:val="002047CD"/>
    <w:rsid w:val="00206CB1"/>
    <w:rsid w:val="00213CFA"/>
    <w:rsid w:val="002141C0"/>
    <w:rsid w:val="00216D36"/>
    <w:rsid w:val="00226220"/>
    <w:rsid w:val="002309E9"/>
    <w:rsid w:val="00231B71"/>
    <w:rsid w:val="00232DBF"/>
    <w:rsid w:val="00233AA7"/>
    <w:rsid w:val="002408CD"/>
    <w:rsid w:val="002454F9"/>
    <w:rsid w:val="002548F4"/>
    <w:rsid w:val="0026013E"/>
    <w:rsid w:val="002629C1"/>
    <w:rsid w:val="00271579"/>
    <w:rsid w:val="00272188"/>
    <w:rsid w:val="00272A77"/>
    <w:rsid w:val="002741CB"/>
    <w:rsid w:val="0028715F"/>
    <w:rsid w:val="00290A68"/>
    <w:rsid w:val="0029177E"/>
    <w:rsid w:val="00291B41"/>
    <w:rsid w:val="00296EE9"/>
    <w:rsid w:val="00297BEB"/>
    <w:rsid w:val="002A1419"/>
    <w:rsid w:val="002A20AA"/>
    <w:rsid w:val="002A5848"/>
    <w:rsid w:val="002A5C1F"/>
    <w:rsid w:val="002A6687"/>
    <w:rsid w:val="002B0EEC"/>
    <w:rsid w:val="002B3EA7"/>
    <w:rsid w:val="002C1FDB"/>
    <w:rsid w:val="002C42E5"/>
    <w:rsid w:val="002C4CFD"/>
    <w:rsid w:val="002C5B34"/>
    <w:rsid w:val="002C6220"/>
    <w:rsid w:val="002C67C5"/>
    <w:rsid w:val="002D5352"/>
    <w:rsid w:val="002D5A17"/>
    <w:rsid w:val="002E0DC2"/>
    <w:rsid w:val="002E13DE"/>
    <w:rsid w:val="002E3F99"/>
    <w:rsid w:val="002E7219"/>
    <w:rsid w:val="002E7A30"/>
    <w:rsid w:val="002F4862"/>
    <w:rsid w:val="0030032F"/>
    <w:rsid w:val="00304466"/>
    <w:rsid w:val="00311B33"/>
    <w:rsid w:val="003150DC"/>
    <w:rsid w:val="0032308E"/>
    <w:rsid w:val="003232AD"/>
    <w:rsid w:val="00323BCB"/>
    <w:rsid w:val="00326AE4"/>
    <w:rsid w:val="003321AB"/>
    <w:rsid w:val="003336FE"/>
    <w:rsid w:val="00333E4E"/>
    <w:rsid w:val="00350D8E"/>
    <w:rsid w:val="00351F9C"/>
    <w:rsid w:val="0035286D"/>
    <w:rsid w:val="003553BD"/>
    <w:rsid w:val="0036062F"/>
    <w:rsid w:val="00367802"/>
    <w:rsid w:val="003711C9"/>
    <w:rsid w:val="003740D7"/>
    <w:rsid w:val="0037520E"/>
    <w:rsid w:val="00375353"/>
    <w:rsid w:val="00386020"/>
    <w:rsid w:val="00386FA2"/>
    <w:rsid w:val="003973AE"/>
    <w:rsid w:val="003A2E79"/>
    <w:rsid w:val="003A5379"/>
    <w:rsid w:val="003A7CBE"/>
    <w:rsid w:val="003B2BA6"/>
    <w:rsid w:val="003B378D"/>
    <w:rsid w:val="003B4C6A"/>
    <w:rsid w:val="003B795B"/>
    <w:rsid w:val="003C25B0"/>
    <w:rsid w:val="003C3027"/>
    <w:rsid w:val="003C6060"/>
    <w:rsid w:val="003D0697"/>
    <w:rsid w:val="003D7E92"/>
    <w:rsid w:val="003E1C20"/>
    <w:rsid w:val="003E5BA0"/>
    <w:rsid w:val="003F4FA1"/>
    <w:rsid w:val="00401137"/>
    <w:rsid w:val="00402C42"/>
    <w:rsid w:val="00411346"/>
    <w:rsid w:val="00414E92"/>
    <w:rsid w:val="00421CCF"/>
    <w:rsid w:val="004224E5"/>
    <w:rsid w:val="00424E18"/>
    <w:rsid w:val="0043206C"/>
    <w:rsid w:val="0043453D"/>
    <w:rsid w:val="004350BA"/>
    <w:rsid w:val="00435F9B"/>
    <w:rsid w:val="004404A4"/>
    <w:rsid w:val="00443A0E"/>
    <w:rsid w:val="00453BD7"/>
    <w:rsid w:val="0046636B"/>
    <w:rsid w:val="00473A77"/>
    <w:rsid w:val="00476EB6"/>
    <w:rsid w:val="00477B9A"/>
    <w:rsid w:val="004819F8"/>
    <w:rsid w:val="0048205A"/>
    <w:rsid w:val="00482EDD"/>
    <w:rsid w:val="00484465"/>
    <w:rsid w:val="0048546D"/>
    <w:rsid w:val="00486FDA"/>
    <w:rsid w:val="00487070"/>
    <w:rsid w:val="00487F76"/>
    <w:rsid w:val="004947BE"/>
    <w:rsid w:val="004A0B2C"/>
    <w:rsid w:val="004A59EC"/>
    <w:rsid w:val="004B0581"/>
    <w:rsid w:val="004B102E"/>
    <w:rsid w:val="004B2FDC"/>
    <w:rsid w:val="004B7D62"/>
    <w:rsid w:val="004D1E49"/>
    <w:rsid w:val="004D23C5"/>
    <w:rsid w:val="004D5889"/>
    <w:rsid w:val="004D79EE"/>
    <w:rsid w:val="004E32FA"/>
    <w:rsid w:val="004F0EC2"/>
    <w:rsid w:val="004F53D8"/>
    <w:rsid w:val="004F59CA"/>
    <w:rsid w:val="005019BC"/>
    <w:rsid w:val="00503E38"/>
    <w:rsid w:val="00505E42"/>
    <w:rsid w:val="00506288"/>
    <w:rsid w:val="0050700F"/>
    <w:rsid w:val="0051151F"/>
    <w:rsid w:val="0051418F"/>
    <w:rsid w:val="00514266"/>
    <w:rsid w:val="00514B29"/>
    <w:rsid w:val="00516292"/>
    <w:rsid w:val="0052399A"/>
    <w:rsid w:val="00523B8B"/>
    <w:rsid w:val="00541E57"/>
    <w:rsid w:val="0054543B"/>
    <w:rsid w:val="005502E7"/>
    <w:rsid w:val="00551793"/>
    <w:rsid w:val="0055209A"/>
    <w:rsid w:val="00557C7B"/>
    <w:rsid w:val="0056402F"/>
    <w:rsid w:val="0057378E"/>
    <w:rsid w:val="005744BD"/>
    <w:rsid w:val="00575032"/>
    <w:rsid w:val="00577AE6"/>
    <w:rsid w:val="00582F71"/>
    <w:rsid w:val="00584ABE"/>
    <w:rsid w:val="005938F6"/>
    <w:rsid w:val="0059476F"/>
    <w:rsid w:val="005961FE"/>
    <w:rsid w:val="005A0EA9"/>
    <w:rsid w:val="005A333F"/>
    <w:rsid w:val="005A6509"/>
    <w:rsid w:val="005A7259"/>
    <w:rsid w:val="005B0E52"/>
    <w:rsid w:val="005B6CB1"/>
    <w:rsid w:val="005C43FA"/>
    <w:rsid w:val="005C4DD4"/>
    <w:rsid w:val="005C54AC"/>
    <w:rsid w:val="005C70B4"/>
    <w:rsid w:val="005D34BE"/>
    <w:rsid w:val="005D5483"/>
    <w:rsid w:val="005D5DC9"/>
    <w:rsid w:val="005D6FE7"/>
    <w:rsid w:val="005E025A"/>
    <w:rsid w:val="005E0E1C"/>
    <w:rsid w:val="005E1062"/>
    <w:rsid w:val="005E5B91"/>
    <w:rsid w:val="005E67B6"/>
    <w:rsid w:val="005F2C19"/>
    <w:rsid w:val="005F7ECA"/>
    <w:rsid w:val="00611801"/>
    <w:rsid w:val="0061273F"/>
    <w:rsid w:val="00615A5C"/>
    <w:rsid w:val="00615C06"/>
    <w:rsid w:val="006256A5"/>
    <w:rsid w:val="00631225"/>
    <w:rsid w:val="00636AEB"/>
    <w:rsid w:val="006371C2"/>
    <w:rsid w:val="00647154"/>
    <w:rsid w:val="00651B3D"/>
    <w:rsid w:val="00653897"/>
    <w:rsid w:val="00656BFC"/>
    <w:rsid w:val="006601BE"/>
    <w:rsid w:val="00660ED7"/>
    <w:rsid w:val="006622F9"/>
    <w:rsid w:val="00667BF9"/>
    <w:rsid w:val="00671918"/>
    <w:rsid w:val="006738D2"/>
    <w:rsid w:val="00673ACC"/>
    <w:rsid w:val="00673BFA"/>
    <w:rsid w:val="00674F84"/>
    <w:rsid w:val="006814B0"/>
    <w:rsid w:val="006818A3"/>
    <w:rsid w:val="00683E8F"/>
    <w:rsid w:val="00684310"/>
    <w:rsid w:val="00684752"/>
    <w:rsid w:val="00684F5E"/>
    <w:rsid w:val="00690371"/>
    <w:rsid w:val="00692273"/>
    <w:rsid w:val="0069423A"/>
    <w:rsid w:val="006A1206"/>
    <w:rsid w:val="006B27E2"/>
    <w:rsid w:val="006B2FC2"/>
    <w:rsid w:val="006B36BA"/>
    <w:rsid w:val="006B5E09"/>
    <w:rsid w:val="006B6ED0"/>
    <w:rsid w:val="006C33CD"/>
    <w:rsid w:val="006D08C6"/>
    <w:rsid w:val="006E0895"/>
    <w:rsid w:val="006E3EA0"/>
    <w:rsid w:val="006E4DB1"/>
    <w:rsid w:val="006E6D8A"/>
    <w:rsid w:val="006F46C1"/>
    <w:rsid w:val="006F4F87"/>
    <w:rsid w:val="006F568A"/>
    <w:rsid w:val="00702C87"/>
    <w:rsid w:val="007034F8"/>
    <w:rsid w:val="00703C1E"/>
    <w:rsid w:val="007040DC"/>
    <w:rsid w:val="00704FE8"/>
    <w:rsid w:val="0071186A"/>
    <w:rsid w:val="00712D0E"/>
    <w:rsid w:val="007134D0"/>
    <w:rsid w:val="0071532F"/>
    <w:rsid w:val="0071708D"/>
    <w:rsid w:val="0071737A"/>
    <w:rsid w:val="00720AFC"/>
    <w:rsid w:val="00723953"/>
    <w:rsid w:val="00724A91"/>
    <w:rsid w:val="00731017"/>
    <w:rsid w:val="007315B3"/>
    <w:rsid w:val="00732384"/>
    <w:rsid w:val="00742B10"/>
    <w:rsid w:val="00744499"/>
    <w:rsid w:val="00753875"/>
    <w:rsid w:val="00755344"/>
    <w:rsid w:val="00763AD7"/>
    <w:rsid w:val="00766080"/>
    <w:rsid w:val="00777204"/>
    <w:rsid w:val="00777ED1"/>
    <w:rsid w:val="00782A36"/>
    <w:rsid w:val="00785BA2"/>
    <w:rsid w:val="00791C2F"/>
    <w:rsid w:val="00795611"/>
    <w:rsid w:val="00795974"/>
    <w:rsid w:val="007974A0"/>
    <w:rsid w:val="007A0F58"/>
    <w:rsid w:val="007A506F"/>
    <w:rsid w:val="007B1D3D"/>
    <w:rsid w:val="007C13AA"/>
    <w:rsid w:val="007C14DC"/>
    <w:rsid w:val="007C2C88"/>
    <w:rsid w:val="007C3272"/>
    <w:rsid w:val="007C4AB2"/>
    <w:rsid w:val="007C75E5"/>
    <w:rsid w:val="007D0337"/>
    <w:rsid w:val="007D141F"/>
    <w:rsid w:val="007D16FC"/>
    <w:rsid w:val="007D46CE"/>
    <w:rsid w:val="007D65E0"/>
    <w:rsid w:val="007E21EF"/>
    <w:rsid w:val="007E53C7"/>
    <w:rsid w:val="007F0A18"/>
    <w:rsid w:val="007F7937"/>
    <w:rsid w:val="00806563"/>
    <w:rsid w:val="00806BAC"/>
    <w:rsid w:val="00807052"/>
    <w:rsid w:val="00811F81"/>
    <w:rsid w:val="00815CEF"/>
    <w:rsid w:val="0082185B"/>
    <w:rsid w:val="00826B2F"/>
    <w:rsid w:val="008324CA"/>
    <w:rsid w:val="008423D7"/>
    <w:rsid w:val="00845393"/>
    <w:rsid w:val="0085103A"/>
    <w:rsid w:val="008756C0"/>
    <w:rsid w:val="00875D5C"/>
    <w:rsid w:val="00883F95"/>
    <w:rsid w:val="00885D44"/>
    <w:rsid w:val="008922F4"/>
    <w:rsid w:val="008960CA"/>
    <w:rsid w:val="008A41CF"/>
    <w:rsid w:val="008A4425"/>
    <w:rsid w:val="008A5CCA"/>
    <w:rsid w:val="008A7C68"/>
    <w:rsid w:val="008B6419"/>
    <w:rsid w:val="008B6497"/>
    <w:rsid w:val="008B6E08"/>
    <w:rsid w:val="008C22FF"/>
    <w:rsid w:val="008C624A"/>
    <w:rsid w:val="008D1D90"/>
    <w:rsid w:val="008D4B5C"/>
    <w:rsid w:val="008D4C52"/>
    <w:rsid w:val="008E129A"/>
    <w:rsid w:val="008E41D7"/>
    <w:rsid w:val="008F00F7"/>
    <w:rsid w:val="008F04C3"/>
    <w:rsid w:val="008F208E"/>
    <w:rsid w:val="008F35EA"/>
    <w:rsid w:val="008F5736"/>
    <w:rsid w:val="008F5DED"/>
    <w:rsid w:val="008F7155"/>
    <w:rsid w:val="0090426F"/>
    <w:rsid w:val="00916AA8"/>
    <w:rsid w:val="009321B5"/>
    <w:rsid w:val="009323A3"/>
    <w:rsid w:val="00943115"/>
    <w:rsid w:val="00943DB1"/>
    <w:rsid w:val="009447F3"/>
    <w:rsid w:val="00951692"/>
    <w:rsid w:val="00951911"/>
    <w:rsid w:val="0095576E"/>
    <w:rsid w:val="009625C2"/>
    <w:rsid w:val="0096270C"/>
    <w:rsid w:val="0096680F"/>
    <w:rsid w:val="00970441"/>
    <w:rsid w:val="0097622D"/>
    <w:rsid w:val="00982D86"/>
    <w:rsid w:val="0098627B"/>
    <w:rsid w:val="0098680C"/>
    <w:rsid w:val="00987AC3"/>
    <w:rsid w:val="00987EA4"/>
    <w:rsid w:val="009918FA"/>
    <w:rsid w:val="00991F20"/>
    <w:rsid w:val="00997F40"/>
    <w:rsid w:val="009A5528"/>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079A"/>
    <w:rsid w:val="009E3C68"/>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40580"/>
    <w:rsid w:val="00A440FB"/>
    <w:rsid w:val="00A474C0"/>
    <w:rsid w:val="00A53A07"/>
    <w:rsid w:val="00A576B3"/>
    <w:rsid w:val="00A62EBC"/>
    <w:rsid w:val="00A6619F"/>
    <w:rsid w:val="00A72DE9"/>
    <w:rsid w:val="00A77219"/>
    <w:rsid w:val="00A77492"/>
    <w:rsid w:val="00A77EDF"/>
    <w:rsid w:val="00A802E2"/>
    <w:rsid w:val="00A8219A"/>
    <w:rsid w:val="00A83319"/>
    <w:rsid w:val="00A865A7"/>
    <w:rsid w:val="00A878B4"/>
    <w:rsid w:val="00A9003F"/>
    <w:rsid w:val="00A90366"/>
    <w:rsid w:val="00A91D2E"/>
    <w:rsid w:val="00A9661E"/>
    <w:rsid w:val="00A96680"/>
    <w:rsid w:val="00A967C5"/>
    <w:rsid w:val="00AA6295"/>
    <w:rsid w:val="00AB5C10"/>
    <w:rsid w:val="00AB7ABE"/>
    <w:rsid w:val="00AB7B3C"/>
    <w:rsid w:val="00AD54AA"/>
    <w:rsid w:val="00AD5FBD"/>
    <w:rsid w:val="00AE1876"/>
    <w:rsid w:val="00AE66FB"/>
    <w:rsid w:val="00AF3ABB"/>
    <w:rsid w:val="00AF6081"/>
    <w:rsid w:val="00AF65FA"/>
    <w:rsid w:val="00B004C8"/>
    <w:rsid w:val="00B03B26"/>
    <w:rsid w:val="00B10262"/>
    <w:rsid w:val="00B10989"/>
    <w:rsid w:val="00B14C7C"/>
    <w:rsid w:val="00B1533A"/>
    <w:rsid w:val="00B159AE"/>
    <w:rsid w:val="00B26B02"/>
    <w:rsid w:val="00B27CC1"/>
    <w:rsid w:val="00B30E4D"/>
    <w:rsid w:val="00B33417"/>
    <w:rsid w:val="00B33692"/>
    <w:rsid w:val="00B371DC"/>
    <w:rsid w:val="00B37739"/>
    <w:rsid w:val="00B405EF"/>
    <w:rsid w:val="00B40BBC"/>
    <w:rsid w:val="00B44127"/>
    <w:rsid w:val="00B46B57"/>
    <w:rsid w:val="00B52A32"/>
    <w:rsid w:val="00B5554F"/>
    <w:rsid w:val="00B5629A"/>
    <w:rsid w:val="00B633CA"/>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2EB6"/>
    <w:rsid w:val="00BB629E"/>
    <w:rsid w:val="00BB6E24"/>
    <w:rsid w:val="00BB7647"/>
    <w:rsid w:val="00BC2172"/>
    <w:rsid w:val="00BC3236"/>
    <w:rsid w:val="00BC66D6"/>
    <w:rsid w:val="00BC7742"/>
    <w:rsid w:val="00BD3FA3"/>
    <w:rsid w:val="00BD640B"/>
    <w:rsid w:val="00BD79E8"/>
    <w:rsid w:val="00BD7F7B"/>
    <w:rsid w:val="00BE1EB5"/>
    <w:rsid w:val="00BF2E14"/>
    <w:rsid w:val="00BF3F93"/>
    <w:rsid w:val="00BF4594"/>
    <w:rsid w:val="00BF5E14"/>
    <w:rsid w:val="00BF79D7"/>
    <w:rsid w:val="00C0140A"/>
    <w:rsid w:val="00C045F9"/>
    <w:rsid w:val="00C04E11"/>
    <w:rsid w:val="00C071E9"/>
    <w:rsid w:val="00C17BC0"/>
    <w:rsid w:val="00C21F4F"/>
    <w:rsid w:val="00C227C9"/>
    <w:rsid w:val="00C31F90"/>
    <w:rsid w:val="00C34B99"/>
    <w:rsid w:val="00C413E4"/>
    <w:rsid w:val="00C47FAA"/>
    <w:rsid w:val="00C509C3"/>
    <w:rsid w:val="00C5101A"/>
    <w:rsid w:val="00C51707"/>
    <w:rsid w:val="00C53558"/>
    <w:rsid w:val="00C55143"/>
    <w:rsid w:val="00C67E83"/>
    <w:rsid w:val="00C73D52"/>
    <w:rsid w:val="00C770F3"/>
    <w:rsid w:val="00C8045C"/>
    <w:rsid w:val="00C84406"/>
    <w:rsid w:val="00C85000"/>
    <w:rsid w:val="00C863D9"/>
    <w:rsid w:val="00C87F69"/>
    <w:rsid w:val="00C903B5"/>
    <w:rsid w:val="00C940B3"/>
    <w:rsid w:val="00C952C5"/>
    <w:rsid w:val="00CA1238"/>
    <w:rsid w:val="00CA3007"/>
    <w:rsid w:val="00CA3BFC"/>
    <w:rsid w:val="00CB0F7D"/>
    <w:rsid w:val="00CB19BA"/>
    <w:rsid w:val="00CB3CA6"/>
    <w:rsid w:val="00CB6601"/>
    <w:rsid w:val="00CB71CD"/>
    <w:rsid w:val="00CC0E7F"/>
    <w:rsid w:val="00CC302D"/>
    <w:rsid w:val="00CC7BC5"/>
    <w:rsid w:val="00CD110D"/>
    <w:rsid w:val="00CE07B2"/>
    <w:rsid w:val="00CE0E40"/>
    <w:rsid w:val="00CE147B"/>
    <w:rsid w:val="00CE2C99"/>
    <w:rsid w:val="00CE3B60"/>
    <w:rsid w:val="00CE3DC3"/>
    <w:rsid w:val="00CE56DF"/>
    <w:rsid w:val="00CE73EB"/>
    <w:rsid w:val="00CE75AD"/>
    <w:rsid w:val="00CF3946"/>
    <w:rsid w:val="00D00415"/>
    <w:rsid w:val="00D014C5"/>
    <w:rsid w:val="00D0329A"/>
    <w:rsid w:val="00D04BA1"/>
    <w:rsid w:val="00D106D1"/>
    <w:rsid w:val="00D12FF1"/>
    <w:rsid w:val="00D131A5"/>
    <w:rsid w:val="00D13F17"/>
    <w:rsid w:val="00D142D8"/>
    <w:rsid w:val="00D203EE"/>
    <w:rsid w:val="00D23C06"/>
    <w:rsid w:val="00D27E7C"/>
    <w:rsid w:val="00D30A01"/>
    <w:rsid w:val="00D34004"/>
    <w:rsid w:val="00D376DA"/>
    <w:rsid w:val="00D40278"/>
    <w:rsid w:val="00D4659B"/>
    <w:rsid w:val="00D46936"/>
    <w:rsid w:val="00D47AA4"/>
    <w:rsid w:val="00D5125F"/>
    <w:rsid w:val="00D529BB"/>
    <w:rsid w:val="00D52B26"/>
    <w:rsid w:val="00D53AD2"/>
    <w:rsid w:val="00D541B1"/>
    <w:rsid w:val="00D60A62"/>
    <w:rsid w:val="00D6480B"/>
    <w:rsid w:val="00D75ECB"/>
    <w:rsid w:val="00D81590"/>
    <w:rsid w:val="00D8375B"/>
    <w:rsid w:val="00D84D00"/>
    <w:rsid w:val="00D949D5"/>
    <w:rsid w:val="00D94C80"/>
    <w:rsid w:val="00D973E0"/>
    <w:rsid w:val="00DA3BB5"/>
    <w:rsid w:val="00DA433A"/>
    <w:rsid w:val="00DA48AC"/>
    <w:rsid w:val="00DA618E"/>
    <w:rsid w:val="00DB1C41"/>
    <w:rsid w:val="00DB4140"/>
    <w:rsid w:val="00DB4D3B"/>
    <w:rsid w:val="00DB605F"/>
    <w:rsid w:val="00DC4BB9"/>
    <w:rsid w:val="00DC7EEF"/>
    <w:rsid w:val="00DD0A55"/>
    <w:rsid w:val="00DD4DF2"/>
    <w:rsid w:val="00DE501F"/>
    <w:rsid w:val="00DE64D6"/>
    <w:rsid w:val="00DF2BB3"/>
    <w:rsid w:val="00DF6411"/>
    <w:rsid w:val="00E03F8F"/>
    <w:rsid w:val="00E053FE"/>
    <w:rsid w:val="00E07E90"/>
    <w:rsid w:val="00E104D9"/>
    <w:rsid w:val="00E125F8"/>
    <w:rsid w:val="00E15CD2"/>
    <w:rsid w:val="00E15F1B"/>
    <w:rsid w:val="00E2615A"/>
    <w:rsid w:val="00E26261"/>
    <w:rsid w:val="00E33237"/>
    <w:rsid w:val="00E353F4"/>
    <w:rsid w:val="00E36DD5"/>
    <w:rsid w:val="00E40384"/>
    <w:rsid w:val="00E50642"/>
    <w:rsid w:val="00E51CFF"/>
    <w:rsid w:val="00E56B8C"/>
    <w:rsid w:val="00E57298"/>
    <w:rsid w:val="00E579FC"/>
    <w:rsid w:val="00E61F7E"/>
    <w:rsid w:val="00E65E78"/>
    <w:rsid w:val="00E70207"/>
    <w:rsid w:val="00E73900"/>
    <w:rsid w:val="00E75656"/>
    <w:rsid w:val="00E776D2"/>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2721"/>
    <w:rsid w:val="00EB42A0"/>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5D9"/>
    <w:rsid w:val="00F1676F"/>
    <w:rsid w:val="00F212AF"/>
    <w:rsid w:val="00F3069F"/>
    <w:rsid w:val="00F33330"/>
    <w:rsid w:val="00F34983"/>
    <w:rsid w:val="00F40E3B"/>
    <w:rsid w:val="00F41382"/>
    <w:rsid w:val="00F43EF5"/>
    <w:rsid w:val="00F453D8"/>
    <w:rsid w:val="00F4645E"/>
    <w:rsid w:val="00F5068A"/>
    <w:rsid w:val="00F50714"/>
    <w:rsid w:val="00F642B8"/>
    <w:rsid w:val="00F65D7D"/>
    <w:rsid w:val="00F831E6"/>
    <w:rsid w:val="00F869EF"/>
    <w:rsid w:val="00F94E95"/>
    <w:rsid w:val="00F957BE"/>
    <w:rsid w:val="00F95986"/>
    <w:rsid w:val="00F9651F"/>
    <w:rsid w:val="00F97B11"/>
    <w:rsid w:val="00FB09BE"/>
    <w:rsid w:val="00FB19D9"/>
    <w:rsid w:val="00FB472A"/>
    <w:rsid w:val="00FB5AAB"/>
    <w:rsid w:val="00FB6135"/>
    <w:rsid w:val="00FC0232"/>
    <w:rsid w:val="00FC0E64"/>
    <w:rsid w:val="00FC3935"/>
    <w:rsid w:val="00FC4DA9"/>
    <w:rsid w:val="00FD0E8B"/>
    <w:rsid w:val="00FD35D5"/>
    <w:rsid w:val="00FD5C26"/>
    <w:rsid w:val="00FE5E05"/>
    <w:rsid w:val="00FE66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B0B8EE7"/>
  <w15:docId w15:val="{94E1AEE4-1DCB-4ADD-BECD-0DDBA64A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table" w:styleId="ae">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uiPriority w:val="99"/>
    <w:semiHidden/>
    <w:unhideWhenUsed/>
    <w:rsid w:val="00B10989"/>
    <w:pPr>
      <w:spacing w:after="120"/>
    </w:pPr>
  </w:style>
  <w:style w:type="character" w:customStyle="1" w:styleId="af0">
    <w:name w:val="本文 字元"/>
    <w:basedOn w:val="a1"/>
    <w:link w:val="af"/>
    <w:uiPriority w:val="99"/>
    <w:semiHidden/>
    <w:rsid w:val="00B10989"/>
  </w:style>
  <w:style w:type="character" w:customStyle="1" w:styleId="a5">
    <w:name w:val="清單段落 字元"/>
    <w:basedOn w:val="a1"/>
    <w:link w:val="a4"/>
    <w:uiPriority w:val="34"/>
    <w:rsid w:val="001D230D"/>
  </w:style>
  <w:style w:type="paragraph" w:customStyle="1" w:styleId="Standard">
    <w:name w:val="Standard"/>
    <w:rsid w:val="00FE5E05"/>
    <w:pPr>
      <w:widowControl w:val="0"/>
      <w:suppressAutoHyphens/>
      <w:autoSpaceDN w:val="0"/>
      <w:textAlignment w:val="baseline"/>
    </w:pPr>
    <w:rPr>
      <w:rFonts w:ascii="Calibri" w:eastAsia="新細明體" w:hAnsi="Calibri" w:cs="Arial"/>
      <w:kern w:val="3"/>
    </w:rPr>
  </w:style>
  <w:style w:type="numbering" w:customStyle="1" w:styleId="WWNum29">
    <w:name w:val="WWNum29"/>
    <w:basedOn w:val="a3"/>
    <w:rsid w:val="00FE5E0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AA5B-E372-4081-AE37-D412CE40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19</Pages>
  <Words>2203</Words>
  <Characters>12563</Characters>
  <Application>Microsoft Office Word</Application>
  <DocSecurity>0</DocSecurity>
  <Lines>104</Lines>
  <Paragraphs>29</Paragraphs>
  <ScaleCrop>false</ScaleCrop>
  <Company/>
  <LinksUpToDate>false</LinksUpToDate>
  <CharactersWithSpaces>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工程科 教育局</cp:lastModifiedBy>
  <cp:revision>55</cp:revision>
  <cp:lastPrinted>2020-11-04T05:58:00Z</cp:lastPrinted>
  <dcterms:created xsi:type="dcterms:W3CDTF">2020-11-04T05:58:00Z</dcterms:created>
  <dcterms:modified xsi:type="dcterms:W3CDTF">2025-11-05T07:00:00Z</dcterms:modified>
</cp:coreProperties>
</file>