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4993B" w14:textId="7ECD5742" w:rsidR="009E02B2" w:rsidRPr="00B10C1F" w:rsidRDefault="009E02B2">
      <w:pPr>
        <w:autoSpaceDE w:val="0"/>
        <w:autoSpaceDN w:val="0"/>
        <w:adjustRightInd w:val="0"/>
        <w:snapToGrid w:val="0"/>
        <w:jc w:val="center"/>
        <w:rPr>
          <w:rFonts w:ascii="標楷體" w:eastAsia="標楷體" w:hAnsi="標楷體"/>
          <w:b/>
          <w:bCs/>
          <w:color w:val="000000" w:themeColor="text1"/>
          <w:sz w:val="32"/>
          <w:szCs w:val="32"/>
        </w:rPr>
      </w:pPr>
      <w:bookmarkStart w:id="0" w:name="_Hlk129165089"/>
      <w:r w:rsidRPr="00B10C1F">
        <w:rPr>
          <w:rFonts w:ascii="標楷體" w:eastAsia="標楷體" w:hAnsi="標楷體" w:hint="eastAsia"/>
          <w:b/>
          <w:bCs/>
          <w:color w:val="000000" w:themeColor="text1"/>
          <w:sz w:val="32"/>
          <w:szCs w:val="32"/>
        </w:rPr>
        <w:t>臺中市立</w:t>
      </w:r>
      <w:r w:rsidR="00BC6749">
        <w:rPr>
          <w:rFonts w:ascii="標楷體" w:eastAsia="標楷體" w:hAnsi="標楷體" w:hint="eastAsia"/>
          <w:b/>
          <w:bCs/>
          <w:color w:val="000000" w:themeColor="text1"/>
          <w:sz w:val="32"/>
          <w:szCs w:val="32"/>
        </w:rPr>
        <w:t>福科</w:t>
      </w:r>
      <w:r w:rsidR="00B10C1F" w:rsidRPr="00B10C1F">
        <w:rPr>
          <w:rFonts w:ascii="標楷體" w:eastAsia="標楷體" w:hAnsi="標楷體"/>
          <w:b/>
          <w:bCs/>
          <w:color w:val="000000" w:themeColor="text1"/>
          <w:sz w:val="32"/>
          <w:szCs w:val="32"/>
        </w:rPr>
        <w:t>國民中學</w:t>
      </w:r>
    </w:p>
    <w:p w14:paraId="51C549A5" w14:textId="72B38ABA" w:rsidR="00A55044" w:rsidRPr="00B10C1F" w:rsidRDefault="00A55044">
      <w:pPr>
        <w:autoSpaceDE w:val="0"/>
        <w:autoSpaceDN w:val="0"/>
        <w:adjustRightInd w:val="0"/>
        <w:snapToGrid w:val="0"/>
        <w:jc w:val="center"/>
        <w:rPr>
          <w:rFonts w:ascii="標楷體" w:eastAsia="標楷體" w:hAnsi="標楷體"/>
          <w:b/>
          <w:bCs/>
          <w:color w:val="000000" w:themeColor="text1"/>
          <w:sz w:val="32"/>
          <w:szCs w:val="32"/>
        </w:rPr>
      </w:pPr>
      <w:r w:rsidRPr="00721B2D">
        <w:rPr>
          <w:rFonts w:ascii="標楷體" w:eastAsia="標楷體" w:hAnsi="標楷體" w:hint="eastAsia"/>
          <w:b/>
          <w:bCs/>
          <w:color w:val="7030A0"/>
          <w:sz w:val="32"/>
          <w:szCs w:val="32"/>
        </w:rPr>
        <w:t>設置</w:t>
      </w:r>
      <w:r w:rsidR="000E0775" w:rsidRPr="00721B2D">
        <w:rPr>
          <w:rFonts w:ascii="標楷體" w:eastAsia="標楷體" w:hAnsi="標楷體" w:hint="eastAsia"/>
          <w:b/>
          <w:bCs/>
          <w:color w:val="7030A0"/>
          <w:sz w:val="32"/>
          <w:szCs w:val="32"/>
        </w:rPr>
        <w:t>太陽光電</w:t>
      </w:r>
      <w:r w:rsidR="00721B2D" w:rsidRPr="00721B2D">
        <w:rPr>
          <w:rFonts w:ascii="標楷體" w:eastAsia="標楷體" w:hAnsi="標楷體" w:hint="eastAsia"/>
          <w:b/>
          <w:bCs/>
          <w:color w:val="7030A0"/>
          <w:sz w:val="32"/>
          <w:szCs w:val="32"/>
        </w:rPr>
        <w:t>風雨</w:t>
      </w:r>
      <w:r w:rsidR="000E0775" w:rsidRPr="00721B2D">
        <w:rPr>
          <w:rFonts w:ascii="標楷體" w:eastAsia="標楷體" w:hAnsi="標楷體" w:hint="eastAsia"/>
          <w:b/>
          <w:bCs/>
          <w:color w:val="7030A0"/>
          <w:sz w:val="32"/>
          <w:szCs w:val="32"/>
        </w:rPr>
        <w:t>球場</w:t>
      </w:r>
      <w:r w:rsidR="00721B2D" w:rsidRPr="00721B2D">
        <w:rPr>
          <w:rFonts w:ascii="標楷體" w:eastAsia="標楷體" w:hAnsi="標楷體" w:hint="eastAsia"/>
          <w:b/>
          <w:bCs/>
          <w:color w:val="7030A0"/>
          <w:sz w:val="32"/>
          <w:szCs w:val="32"/>
        </w:rPr>
        <w:t>及校舍光電屋頂</w:t>
      </w:r>
      <w:r w:rsidR="00877E98" w:rsidRPr="00721B2D">
        <w:rPr>
          <w:rFonts w:ascii="標楷體" w:eastAsia="標楷體" w:hAnsi="標楷體" w:hint="eastAsia"/>
          <w:b/>
          <w:bCs/>
          <w:color w:val="7030A0"/>
          <w:sz w:val="32"/>
          <w:szCs w:val="32"/>
        </w:rPr>
        <w:t>標租案</w:t>
      </w:r>
    </w:p>
    <w:bookmarkEnd w:id="0"/>
    <w:p w14:paraId="308DFD14" w14:textId="249EB428" w:rsidR="008B3393" w:rsidRPr="00B10C1F" w:rsidRDefault="00BC6749">
      <w:pPr>
        <w:autoSpaceDE w:val="0"/>
        <w:autoSpaceDN w:val="0"/>
        <w:adjustRightInd w:val="0"/>
        <w:snapToGrid w:val="0"/>
        <w:jc w:val="center"/>
        <w:rPr>
          <w:rFonts w:ascii="標楷體" w:eastAsia="標楷體" w:hAnsi="標楷體" w:cs="DFKaiShu-SB-Estd-BF"/>
          <w:b/>
          <w:bCs/>
          <w:color w:val="000000" w:themeColor="text1"/>
          <w:kern w:val="0"/>
          <w:sz w:val="32"/>
          <w:szCs w:val="32"/>
        </w:rPr>
      </w:pPr>
      <w:r>
        <w:rPr>
          <w:rFonts w:ascii="標楷體" w:eastAsia="標楷體" w:hAnsi="標楷體" w:cs="DFKaiShu-SB-Estd-BF" w:hint="eastAsia"/>
          <w:b/>
          <w:bCs/>
          <w:color w:val="000000" w:themeColor="text1"/>
          <w:kern w:val="0"/>
          <w:sz w:val="32"/>
          <w:szCs w:val="32"/>
        </w:rPr>
        <w:t>標租</w:t>
      </w:r>
      <w:r w:rsidR="0098307D" w:rsidRPr="00B10C1F">
        <w:rPr>
          <w:rFonts w:ascii="標楷體" w:eastAsia="標楷體" w:hAnsi="標楷體" w:cs="DFKaiShu-SB-Estd-BF" w:hint="eastAsia"/>
          <w:b/>
          <w:bCs/>
          <w:color w:val="000000" w:themeColor="text1"/>
          <w:kern w:val="0"/>
          <w:sz w:val="32"/>
          <w:szCs w:val="32"/>
        </w:rPr>
        <w:t>須知</w:t>
      </w:r>
    </w:p>
    <w:p w14:paraId="5232C21B" w14:textId="7AB6A226" w:rsidR="008B3393" w:rsidRPr="00B10C1F" w:rsidRDefault="001B616C" w:rsidP="001B616C">
      <w:pPr>
        <w:wordWrap w:val="0"/>
        <w:autoSpaceDE w:val="0"/>
        <w:autoSpaceDN w:val="0"/>
        <w:adjustRightInd w:val="0"/>
        <w:snapToGrid w:val="0"/>
        <w:jc w:val="right"/>
        <w:rPr>
          <w:rFonts w:ascii="標楷體" w:eastAsia="標楷體" w:hAnsi="標楷體" w:cs="DFKaiShu-SB-Estd-BF"/>
          <w:b/>
          <w:bCs/>
          <w:color w:val="000000" w:themeColor="text1"/>
          <w:kern w:val="0"/>
        </w:rPr>
      </w:pPr>
      <w:r w:rsidRPr="00B10C1F">
        <w:rPr>
          <w:rFonts w:ascii="標楷體" w:eastAsia="標楷體" w:hAnsi="標楷體" w:cs="DFKaiShu-SB-Estd-BF" w:hint="eastAsia"/>
          <w:b/>
          <w:bCs/>
          <w:color w:val="000000" w:themeColor="text1"/>
          <w:kern w:val="0"/>
        </w:rPr>
        <w:t xml:space="preserve">       </w:t>
      </w:r>
    </w:p>
    <w:p w14:paraId="13FE44BF" w14:textId="552DD78C" w:rsidR="004F6BE5" w:rsidRPr="00B10C1F" w:rsidRDefault="00F07F8A" w:rsidP="003D0199">
      <w:pPr>
        <w:pStyle w:val="Default"/>
        <w:snapToGrid w:val="0"/>
        <w:spacing w:line="400" w:lineRule="exact"/>
        <w:ind w:firstLineChars="200" w:firstLine="560"/>
        <w:rPr>
          <w:rFonts w:hAnsi="標楷體" w:cs="Times New Roman"/>
          <w:color w:val="000000" w:themeColor="text1"/>
          <w:sz w:val="28"/>
          <w:szCs w:val="28"/>
          <w:lang w:bidi="ar-SA"/>
        </w:rPr>
      </w:pPr>
      <w:r w:rsidRPr="00B10C1F">
        <w:rPr>
          <w:rFonts w:hAnsi="標楷體" w:cs="Times New Roman" w:hint="eastAsia"/>
          <w:color w:val="000000" w:themeColor="text1"/>
          <w:sz w:val="28"/>
          <w:szCs w:val="28"/>
          <w:lang w:bidi="ar-SA"/>
        </w:rPr>
        <w:t>臺中市立</w:t>
      </w:r>
      <w:r w:rsidR="00BC6749">
        <w:rPr>
          <w:rFonts w:hAnsi="標楷體" w:cs="Times New Roman" w:hint="eastAsia"/>
          <w:color w:val="000000" w:themeColor="text1"/>
          <w:sz w:val="28"/>
          <w:szCs w:val="28"/>
          <w:lang w:bidi="ar-SA"/>
        </w:rPr>
        <w:t>福科</w:t>
      </w:r>
      <w:r w:rsidR="00B10C1F" w:rsidRPr="00B10C1F">
        <w:rPr>
          <w:rFonts w:hAnsi="標楷體" w:cs="Times New Roman"/>
          <w:color w:val="000000" w:themeColor="text1"/>
          <w:sz w:val="28"/>
          <w:szCs w:val="28"/>
          <w:lang w:bidi="ar-SA"/>
        </w:rPr>
        <w:t>國民中學</w:t>
      </w:r>
      <w:r w:rsidR="00B10C1F">
        <w:rPr>
          <w:rFonts w:hAnsi="標楷體" w:cs="Times New Roman"/>
          <w:color w:val="000000" w:themeColor="text1"/>
          <w:sz w:val="28"/>
          <w:szCs w:val="28"/>
          <w:lang w:bidi="ar-SA"/>
        </w:rPr>
        <w:t>（</w:t>
      </w:r>
      <w:r w:rsidRPr="00B10C1F">
        <w:rPr>
          <w:rFonts w:hAnsi="標楷體" w:cs="Times New Roman" w:hint="eastAsia"/>
          <w:color w:val="000000" w:themeColor="text1"/>
          <w:sz w:val="28"/>
          <w:szCs w:val="28"/>
          <w:lang w:bidi="ar-SA"/>
        </w:rPr>
        <w:t>以下簡稱本校</w:t>
      </w:r>
      <w:r w:rsidR="00B10C1F">
        <w:rPr>
          <w:rFonts w:hAnsi="標楷體" w:cs="Times New Roman"/>
          <w:color w:val="000000" w:themeColor="text1"/>
          <w:sz w:val="28"/>
          <w:szCs w:val="28"/>
          <w:lang w:bidi="ar-SA"/>
        </w:rPr>
        <w:t>）</w:t>
      </w:r>
      <w:r w:rsidRPr="00B10C1F">
        <w:rPr>
          <w:rFonts w:hAnsi="標楷體" w:cs="Times New Roman" w:hint="eastAsia"/>
          <w:color w:val="000000" w:themeColor="text1"/>
          <w:sz w:val="28"/>
          <w:szCs w:val="28"/>
          <w:lang w:bidi="ar-SA"/>
        </w:rPr>
        <w:t>依</w:t>
      </w:r>
      <w:r w:rsidR="00481838" w:rsidRPr="00721B2D">
        <w:rPr>
          <w:rFonts w:hAnsi="標楷體" w:cs="Times New Roman" w:hint="eastAsia"/>
          <w:color w:val="7030A0"/>
          <w:sz w:val="28"/>
          <w:szCs w:val="28"/>
          <w:lang w:bidi="ar-SA"/>
        </w:rPr>
        <w:t>臺中市市管案場設置太陽光電發電系統標租作業要點</w:t>
      </w:r>
      <w:r w:rsidR="00481838" w:rsidRPr="00B10C1F">
        <w:rPr>
          <w:rFonts w:hAnsi="標楷體" w:cs="Times New Roman" w:hint="eastAsia"/>
          <w:color w:val="000000" w:themeColor="text1"/>
          <w:sz w:val="28"/>
          <w:szCs w:val="28"/>
          <w:lang w:bidi="ar-SA"/>
        </w:rPr>
        <w:t>、</w:t>
      </w:r>
      <w:r w:rsidRPr="00B10C1F">
        <w:rPr>
          <w:rFonts w:hAnsi="標楷體" w:cs="Times New Roman" w:hint="eastAsia"/>
          <w:color w:val="000000" w:themeColor="text1"/>
          <w:sz w:val="28"/>
          <w:szCs w:val="28"/>
          <w:lang w:bidi="ar-SA"/>
        </w:rPr>
        <w:t>國有財產法、國有公用不動產收益原則，辦理「</w:t>
      </w:r>
      <w:r w:rsidR="004F6BE5" w:rsidRPr="00B10C1F">
        <w:rPr>
          <w:rFonts w:hAnsi="標楷體" w:hint="eastAsia"/>
          <w:bCs/>
          <w:color w:val="000000" w:themeColor="text1"/>
          <w:sz w:val="28"/>
          <w:szCs w:val="28"/>
        </w:rPr>
        <w:t>臺中市立</w:t>
      </w:r>
      <w:r w:rsidR="00BC6749">
        <w:rPr>
          <w:rFonts w:hAnsi="標楷體" w:hint="eastAsia"/>
          <w:bCs/>
          <w:color w:val="000000" w:themeColor="text1"/>
          <w:sz w:val="28"/>
          <w:szCs w:val="28"/>
        </w:rPr>
        <w:t>福科</w:t>
      </w:r>
      <w:r w:rsidR="00B10C1F" w:rsidRPr="00B10C1F">
        <w:rPr>
          <w:rFonts w:hAnsi="標楷體"/>
          <w:bCs/>
          <w:color w:val="000000" w:themeColor="text1"/>
          <w:sz w:val="28"/>
          <w:szCs w:val="28"/>
        </w:rPr>
        <w:t>國民中學</w:t>
      </w:r>
      <w:r w:rsidR="004F6BE5" w:rsidRPr="00B10C1F">
        <w:rPr>
          <w:rFonts w:hAnsi="標楷體" w:hint="eastAsia"/>
          <w:bCs/>
          <w:color w:val="000000" w:themeColor="text1"/>
          <w:sz w:val="28"/>
          <w:szCs w:val="28"/>
        </w:rPr>
        <w:t>設置太陽光電球場標租案</w:t>
      </w:r>
      <w:r w:rsidRPr="00B10C1F">
        <w:rPr>
          <w:rFonts w:hAnsi="標楷體" w:cs="Times New Roman" w:hint="eastAsia"/>
          <w:color w:val="000000" w:themeColor="text1"/>
          <w:sz w:val="28"/>
          <w:szCs w:val="28"/>
          <w:lang w:bidi="ar-SA"/>
        </w:rPr>
        <w:t>」，特訂定本須知。參加</w:t>
      </w:r>
      <w:r w:rsidR="00E44A63" w:rsidRPr="00B10C1F">
        <w:rPr>
          <w:rFonts w:hAnsi="標楷體" w:cs="Times New Roman" w:hint="eastAsia"/>
          <w:color w:val="000000" w:themeColor="text1"/>
          <w:sz w:val="28"/>
          <w:szCs w:val="28"/>
          <w:lang w:bidi="ar-SA"/>
        </w:rPr>
        <w:t>投標廠商</w:t>
      </w:r>
      <w:r w:rsidRPr="00B10C1F">
        <w:rPr>
          <w:rFonts w:hAnsi="標楷體" w:cs="Times New Roman" w:hint="eastAsia"/>
          <w:color w:val="000000" w:themeColor="text1"/>
          <w:sz w:val="28"/>
          <w:szCs w:val="28"/>
          <w:lang w:bidi="ar-SA"/>
        </w:rPr>
        <w:t>應受本須知之約束，如有違反本須知任一內容，均屬投標無效。</w:t>
      </w:r>
    </w:p>
    <w:p w14:paraId="6A698140" w14:textId="37D89B4C" w:rsidR="00F07F8A" w:rsidRPr="00B10C1F" w:rsidRDefault="00F07F8A" w:rsidP="00B10C1F">
      <w:pPr>
        <w:pStyle w:val="Default"/>
        <w:snapToGrid w:val="0"/>
        <w:spacing w:line="400" w:lineRule="exact"/>
        <w:rPr>
          <w:rFonts w:hAnsi="標楷體" w:cs="Times New Roman"/>
          <w:b/>
          <w:color w:val="000000" w:themeColor="text1"/>
          <w:sz w:val="28"/>
          <w:szCs w:val="28"/>
          <w:lang w:bidi="ar-SA"/>
        </w:rPr>
      </w:pPr>
      <w:r w:rsidRPr="00B10C1F">
        <w:rPr>
          <w:rFonts w:hAnsi="標楷體" w:cs="Times New Roman" w:hint="eastAsia"/>
          <w:b/>
          <w:color w:val="000000" w:themeColor="text1"/>
          <w:sz w:val="28"/>
          <w:szCs w:val="28"/>
          <w:lang w:bidi="ar-SA"/>
        </w:rPr>
        <w:t>一</w:t>
      </w:r>
      <w:r w:rsidR="00B10C1F">
        <w:rPr>
          <w:rFonts w:hAnsi="標楷體" w:cs="Times New Roman" w:hint="eastAsia"/>
          <w:b/>
          <w:color w:val="000000" w:themeColor="text1"/>
          <w:sz w:val="28"/>
          <w:szCs w:val="28"/>
          <w:lang w:bidi="ar-SA"/>
        </w:rPr>
        <w:t>、</w:t>
      </w:r>
      <w:r w:rsidRPr="00B10C1F">
        <w:rPr>
          <w:rFonts w:hAnsi="標楷體" w:cs="Times New Roman" w:hint="eastAsia"/>
          <w:b/>
          <w:color w:val="000000" w:themeColor="text1"/>
          <w:sz w:val="28"/>
          <w:szCs w:val="28"/>
          <w:lang w:bidi="ar-SA"/>
        </w:rPr>
        <w:t>本須知用詞</w:t>
      </w:r>
    </w:p>
    <w:p w14:paraId="6C906AC9" w14:textId="06174505"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一</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太陽光電發電設備：指利用太陽能電池轉換太陽光能為電能並可展示太陽光電發電應用功效之整體設備（涵蓋太陽光電模組、變流器、電力網設備、支架與支撐結構體等整體設備）</w:t>
      </w:r>
    </w:p>
    <w:p w14:paraId="7B5D887E" w14:textId="73E0782B"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二</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系統設置容量：指欲裝設之太陽光電設施組列中所有模組額定功率（模組額定功率以模組標籤上標示之功率為憑）之總合。</w:t>
      </w:r>
    </w:p>
    <w:p w14:paraId="4E4A4421" w14:textId="0F0C9E82"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三</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瓦（W）：是國際單位制的功率單位。</w:t>
      </w:r>
    </w:p>
    <w:p w14:paraId="122497A8" w14:textId="43C40653"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四</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瓩（kW）：千瓦，發電設備容量的計算單位；1瓩=1000瓦（Watt）。</w:t>
      </w:r>
    </w:p>
    <w:p w14:paraId="20DAD090" w14:textId="1C6F52DC"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五</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峰瓩（kWp）：指太陽光電發電設備設置容量計算單位，為裝設之太陽光電模組於標準狀況（太陽能模組溫度攝氏25度，空氣大氣光程 A.M.1.5，太陽日照強度1000W/㎡）下的最大發電量總合。</w:t>
      </w:r>
    </w:p>
    <w:p w14:paraId="057FF790" w14:textId="2035EC78" w:rsidR="00F07F8A" w:rsidRPr="00B10C1F" w:rsidRDefault="00B10C1F" w:rsidP="004727B9">
      <w:pPr>
        <w:pStyle w:val="Default"/>
        <w:tabs>
          <w:tab w:val="left" w:pos="1276"/>
        </w:tabs>
        <w:snapToGrid w:val="0"/>
        <w:spacing w:line="400" w:lineRule="exact"/>
        <w:ind w:leftChars="175" w:left="1274" w:hangingChars="305" w:hanging="854"/>
        <w:outlineLvl w:val="0"/>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六</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百萬峰瓦（MWp）：等同於1000峰瓩（1</w:t>
      </w:r>
      <w:r w:rsidR="00BC6749">
        <w:rPr>
          <w:rFonts w:hAnsi="標楷體" w:cs="Times New Roman" w:hint="eastAsia"/>
          <w:color w:val="000000" w:themeColor="text1"/>
          <w:sz w:val="28"/>
          <w:szCs w:val="28"/>
          <w:lang w:bidi="ar-SA"/>
        </w:rPr>
        <w:t>000</w:t>
      </w:r>
      <w:r w:rsidR="00F07F8A" w:rsidRPr="00B10C1F">
        <w:rPr>
          <w:rFonts w:hAnsi="標楷體" w:cs="Times New Roman" w:hint="eastAsia"/>
          <w:color w:val="000000" w:themeColor="text1"/>
          <w:sz w:val="28"/>
          <w:szCs w:val="28"/>
          <w:lang w:bidi="ar-SA"/>
        </w:rPr>
        <w:t>kWp）</w:t>
      </w:r>
    </w:p>
    <w:p w14:paraId="1948FB39" w14:textId="6CC59839"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七</w:t>
      </w:r>
      <w:r>
        <w:rPr>
          <w:rFonts w:hAnsi="標楷體" w:cs="Times New Roman"/>
          <w:color w:val="000000" w:themeColor="text1"/>
          <w:sz w:val="28"/>
          <w:szCs w:val="28"/>
          <w:lang w:bidi="ar-SA"/>
        </w:rPr>
        <w:t>）</w:t>
      </w:r>
      <w:r w:rsidR="006811ED">
        <w:rPr>
          <w:rFonts w:hAnsi="標楷體" w:cs="Times New Roman" w:hint="eastAsia"/>
          <w:color w:val="000000" w:themeColor="text1"/>
          <w:sz w:val="28"/>
          <w:szCs w:val="28"/>
          <w:lang w:bidi="ar-SA"/>
        </w:rPr>
        <w:t>基本系統設置容量：指規劃設置太陽能光電發電系統之最低設置容量</w:t>
      </w:r>
      <w:r w:rsidR="00F07F8A" w:rsidRPr="00B10C1F">
        <w:rPr>
          <w:rFonts w:hAnsi="標楷體" w:cs="Times New Roman" w:hint="eastAsia"/>
          <w:color w:val="000000" w:themeColor="text1"/>
          <w:sz w:val="28"/>
          <w:szCs w:val="28"/>
          <w:lang w:bidi="ar-SA"/>
        </w:rPr>
        <w:t>。</w:t>
      </w:r>
    </w:p>
    <w:p w14:paraId="1FDA7E1E" w14:textId="7AD62189"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八</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標租系統設置容量：係指投標廠商欲設置太陽光電發電設備之總設置量，且不可低於基本系統設置容量。</w:t>
      </w:r>
    </w:p>
    <w:p w14:paraId="1C251885" w14:textId="19EB212D"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九</w:t>
      </w:r>
      <w:r>
        <w:rPr>
          <w:rFonts w:hAnsi="標楷體" w:cs="Times New Roman"/>
          <w:color w:val="000000" w:themeColor="text1"/>
          <w:sz w:val="28"/>
          <w:szCs w:val="28"/>
          <w:lang w:bidi="ar-SA"/>
        </w:rPr>
        <w:t>）</w:t>
      </w:r>
      <w:r w:rsidR="00E44A63" w:rsidRPr="00B10C1F">
        <w:rPr>
          <w:rFonts w:hAnsi="標楷體" w:cs="Times New Roman" w:hint="eastAsia"/>
          <w:color w:val="000000" w:themeColor="text1"/>
          <w:sz w:val="28"/>
          <w:szCs w:val="28"/>
          <w:lang w:bidi="ar-SA"/>
        </w:rPr>
        <w:t>出租機關</w:t>
      </w:r>
      <w:r w:rsidR="00F07F8A" w:rsidRPr="00B10C1F">
        <w:rPr>
          <w:rFonts w:hAnsi="標楷體" w:cs="Times New Roman" w:hint="eastAsia"/>
          <w:color w:val="000000" w:themeColor="text1"/>
          <w:sz w:val="28"/>
          <w:szCs w:val="28"/>
          <w:lang w:bidi="ar-SA"/>
        </w:rPr>
        <w:t>：本契約中之甲方，即與得標廠商締結契約之單位，此指</w:t>
      </w:r>
      <w:r w:rsidR="00F07F8A" w:rsidRPr="004426AE">
        <w:rPr>
          <w:rFonts w:hAnsi="標楷體" w:cs="Times New Roman" w:hint="eastAsia"/>
          <w:color w:val="7030A0"/>
          <w:sz w:val="28"/>
          <w:szCs w:val="28"/>
          <w:lang w:bidi="ar-SA"/>
        </w:rPr>
        <w:t>臺中市立</w:t>
      </w:r>
      <w:r w:rsidR="00BC6749" w:rsidRPr="004426AE">
        <w:rPr>
          <w:rFonts w:hAnsi="標楷體" w:cs="Times New Roman" w:hint="eastAsia"/>
          <w:color w:val="7030A0"/>
          <w:sz w:val="28"/>
          <w:szCs w:val="28"/>
          <w:lang w:bidi="ar-SA"/>
        </w:rPr>
        <w:t>福科</w:t>
      </w:r>
      <w:r w:rsidRPr="004426AE">
        <w:rPr>
          <w:rFonts w:hAnsi="標楷體" w:cs="Times New Roman"/>
          <w:color w:val="7030A0"/>
          <w:sz w:val="28"/>
          <w:szCs w:val="28"/>
          <w:lang w:bidi="ar-SA"/>
        </w:rPr>
        <w:t>國民中學</w:t>
      </w:r>
      <w:r w:rsidR="00F07F8A" w:rsidRPr="00B10C1F">
        <w:rPr>
          <w:rFonts w:hAnsi="標楷體" w:cs="Times New Roman" w:hint="eastAsia"/>
          <w:color w:val="000000" w:themeColor="text1"/>
          <w:sz w:val="28"/>
          <w:szCs w:val="28"/>
          <w:lang w:bidi="ar-SA"/>
        </w:rPr>
        <w:t>。</w:t>
      </w:r>
    </w:p>
    <w:p w14:paraId="465E22A5" w14:textId="118714BC" w:rsidR="004F6BE5"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十</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管理機關：指實際管理租賃標的清單</w:t>
      </w:r>
      <w:r w:rsidR="003C61CB" w:rsidRPr="00B10C1F">
        <w:rPr>
          <w:rFonts w:hAnsi="標楷體" w:cs="Times New Roman" w:hint="eastAsia"/>
          <w:color w:val="000000" w:themeColor="text1"/>
          <w:sz w:val="28"/>
          <w:szCs w:val="28"/>
          <w:lang w:bidi="ar-SA"/>
        </w:rPr>
        <w:t>案場</w:t>
      </w:r>
      <w:r w:rsidR="00F07F8A" w:rsidRPr="00B10C1F">
        <w:rPr>
          <w:rFonts w:hAnsi="標楷體" w:cs="Times New Roman" w:hint="eastAsia"/>
          <w:color w:val="000000" w:themeColor="text1"/>
          <w:sz w:val="28"/>
          <w:szCs w:val="28"/>
          <w:lang w:bidi="ar-SA"/>
        </w:rPr>
        <w:t>之學校-</w:t>
      </w:r>
      <w:r w:rsidR="004F6BE5" w:rsidRPr="004426AE">
        <w:rPr>
          <w:rFonts w:hAnsi="標楷體" w:cs="Times New Roman" w:hint="eastAsia"/>
          <w:color w:val="7030A0"/>
          <w:sz w:val="28"/>
          <w:szCs w:val="28"/>
          <w:lang w:bidi="ar-SA"/>
        </w:rPr>
        <w:t>臺中市立</w:t>
      </w:r>
      <w:r w:rsidR="00AF1F2C" w:rsidRPr="004426AE">
        <w:rPr>
          <w:rFonts w:hAnsi="標楷體" w:cs="Times New Roman" w:hint="eastAsia"/>
          <w:color w:val="7030A0"/>
          <w:sz w:val="28"/>
          <w:szCs w:val="28"/>
          <w:lang w:bidi="ar-SA"/>
        </w:rPr>
        <w:t>福科</w:t>
      </w:r>
      <w:r w:rsidRPr="004426AE">
        <w:rPr>
          <w:rFonts w:hAnsi="標楷體" w:cs="Times New Roman"/>
          <w:color w:val="7030A0"/>
          <w:sz w:val="28"/>
          <w:szCs w:val="28"/>
          <w:lang w:bidi="ar-SA"/>
        </w:rPr>
        <w:t>國民中學</w:t>
      </w:r>
      <w:r w:rsidR="004F6BE5" w:rsidRPr="00B10C1F">
        <w:rPr>
          <w:rFonts w:hAnsi="標楷體" w:cs="Times New Roman" w:hint="eastAsia"/>
          <w:color w:val="000000" w:themeColor="text1"/>
          <w:sz w:val="28"/>
          <w:szCs w:val="28"/>
          <w:lang w:bidi="ar-SA"/>
        </w:rPr>
        <w:t>。</w:t>
      </w:r>
    </w:p>
    <w:p w14:paraId="35D9E358" w14:textId="382A76C7"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十一</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承租廠商：指優先取得與</w:t>
      </w:r>
      <w:r w:rsidR="00E44A63" w:rsidRPr="00B10C1F">
        <w:rPr>
          <w:rFonts w:hAnsi="標楷體" w:cs="Times New Roman" w:hint="eastAsia"/>
          <w:color w:val="000000" w:themeColor="text1"/>
          <w:sz w:val="28"/>
          <w:szCs w:val="28"/>
          <w:lang w:bidi="ar-SA"/>
        </w:rPr>
        <w:t>本校</w:t>
      </w:r>
      <w:r w:rsidR="00F07F8A" w:rsidRPr="00B10C1F">
        <w:rPr>
          <w:rFonts w:hAnsi="標楷體" w:cs="Times New Roman" w:hint="eastAsia"/>
          <w:color w:val="000000" w:themeColor="text1"/>
          <w:sz w:val="28"/>
          <w:szCs w:val="28"/>
          <w:lang w:bidi="ar-SA"/>
        </w:rPr>
        <w:t>（本契約中之甲方）簽約資格並締結契約者，即為本契約之乙方。</w:t>
      </w:r>
    </w:p>
    <w:p w14:paraId="02F37C77" w14:textId="01E71C9E"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十二</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租賃標的清單：指經</w:t>
      </w:r>
      <w:r w:rsidR="00E44A63" w:rsidRPr="00B10C1F">
        <w:rPr>
          <w:rFonts w:hAnsi="標楷體" w:cs="Times New Roman" w:hint="eastAsia"/>
          <w:color w:val="000000" w:themeColor="text1"/>
          <w:sz w:val="28"/>
          <w:szCs w:val="28"/>
          <w:lang w:bidi="ar-SA"/>
        </w:rPr>
        <w:t>本校</w:t>
      </w:r>
      <w:r w:rsidR="00F07F8A" w:rsidRPr="00B10C1F">
        <w:rPr>
          <w:rFonts w:hAnsi="標楷體" w:cs="Times New Roman" w:hint="eastAsia"/>
          <w:color w:val="000000" w:themeColor="text1"/>
          <w:sz w:val="28"/>
          <w:szCs w:val="28"/>
          <w:lang w:bidi="ar-SA"/>
        </w:rPr>
        <w:t>及管理機關確認且同意設置太陽光電發電設備之</w:t>
      </w:r>
      <w:r w:rsidR="006146E7">
        <w:rPr>
          <w:rFonts w:hAnsi="標楷體" w:cs="Times New Roman" w:hint="eastAsia"/>
          <w:color w:val="000000" w:themeColor="text1"/>
          <w:sz w:val="28"/>
          <w:szCs w:val="28"/>
          <w:lang w:bidi="ar-SA"/>
        </w:rPr>
        <w:t>運動場基地及其他</w:t>
      </w:r>
      <w:r w:rsidR="006146E7" w:rsidRPr="006146E7">
        <w:rPr>
          <w:rFonts w:hAnsi="標楷體" w:cs="Times New Roman" w:hint="eastAsia"/>
          <w:color w:val="000000" w:themeColor="text1"/>
          <w:sz w:val="28"/>
          <w:szCs w:val="28"/>
          <w:lang w:bidi="ar-SA"/>
        </w:rPr>
        <w:t>適合設置太陽能光電系統場域（非局限於太陽能光電運動場），所彙整表件清冊</w:t>
      </w:r>
      <w:r w:rsidR="00F07F8A" w:rsidRPr="00B10C1F">
        <w:rPr>
          <w:rFonts w:hAnsi="標楷體" w:cs="Times New Roman" w:hint="eastAsia"/>
          <w:color w:val="000000" w:themeColor="text1"/>
          <w:sz w:val="28"/>
          <w:szCs w:val="28"/>
          <w:lang w:bidi="ar-SA"/>
        </w:rPr>
        <w:t>。</w:t>
      </w:r>
    </w:p>
    <w:p w14:paraId="40E362E3" w14:textId="262D0BF6"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十三</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售電回饋百分比：指</w:t>
      </w:r>
      <w:r w:rsidR="00E44A63" w:rsidRPr="00B10C1F">
        <w:rPr>
          <w:rFonts w:hAnsi="標楷體" w:cs="Times New Roman" w:hint="eastAsia"/>
          <w:color w:val="000000" w:themeColor="text1"/>
          <w:sz w:val="28"/>
          <w:szCs w:val="28"/>
          <w:lang w:bidi="ar-SA"/>
        </w:rPr>
        <w:t>投標廠商</w:t>
      </w:r>
      <w:r w:rsidR="00F07F8A" w:rsidRPr="00B10C1F">
        <w:rPr>
          <w:rFonts w:hAnsi="標楷體" w:cs="Times New Roman" w:hint="eastAsia"/>
          <w:color w:val="000000" w:themeColor="text1"/>
          <w:sz w:val="28"/>
          <w:szCs w:val="28"/>
          <w:lang w:bidi="ar-SA"/>
        </w:rPr>
        <w:t>願支付的售電收入之百分比率，採公開標租方式得出。</w:t>
      </w:r>
    </w:p>
    <w:p w14:paraId="6E556D96" w14:textId="18104808"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十四</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經營</w:t>
      </w:r>
      <w:r w:rsidR="00DF66E3" w:rsidRPr="00B10C1F">
        <w:rPr>
          <w:rFonts w:hAnsi="標楷體" w:cs="Times New Roman" w:hint="eastAsia"/>
          <w:color w:val="000000" w:themeColor="text1"/>
          <w:sz w:val="28"/>
          <w:szCs w:val="28"/>
          <w:lang w:bidi="ar-SA"/>
        </w:rPr>
        <w:t>租金</w:t>
      </w:r>
      <w:r w:rsidR="003D0199">
        <w:rPr>
          <w:rFonts w:hAnsi="標楷體" w:cs="Times New Roman" w:hint="eastAsia"/>
          <w:color w:val="000000" w:themeColor="text1"/>
          <w:sz w:val="28"/>
          <w:szCs w:val="28"/>
          <w:lang w:bidi="ar-SA"/>
        </w:rPr>
        <w:t>：</w:t>
      </w:r>
      <w:r w:rsidR="00F07F8A" w:rsidRPr="00B10C1F">
        <w:rPr>
          <w:rFonts w:hAnsi="標楷體" w:cs="Times New Roman" w:hint="eastAsia"/>
          <w:color w:val="000000" w:themeColor="text1"/>
          <w:sz w:val="28"/>
          <w:szCs w:val="28"/>
          <w:lang w:bidi="ar-SA"/>
        </w:rPr>
        <w:t>指太陽光電發電設備售電收入乘以售電回饋百分比所得</w:t>
      </w:r>
      <w:r w:rsidR="00F07F8A" w:rsidRPr="00B10C1F">
        <w:rPr>
          <w:rFonts w:hAnsi="標楷體" w:cs="Times New Roman" w:hint="eastAsia"/>
          <w:color w:val="000000" w:themeColor="text1"/>
          <w:sz w:val="28"/>
          <w:szCs w:val="28"/>
          <w:lang w:bidi="ar-SA"/>
        </w:rPr>
        <w:lastRenderedPageBreak/>
        <w:t>價款。</w:t>
      </w:r>
      <w:r w:rsidR="00A52B3C" w:rsidRPr="00B10C1F">
        <w:rPr>
          <w:rFonts w:hAnsi="標楷體" w:cs="Times New Roman" w:hint="eastAsia"/>
          <w:color w:val="000000" w:themeColor="text1"/>
          <w:sz w:val="28"/>
          <w:szCs w:val="28"/>
          <w:lang w:bidi="ar-SA"/>
        </w:rPr>
        <w:t>（註：太陽光電發電設備發電量（度）計算基準，除北部地區不得低於每瓩年發電度數1,050（度），其他地區不得低於每瓩年發電度數1,250（度），若有低於者，則以該地區每瓩發電度數下限計算，若有高於者，則以最高每瓩發電度數計算。北部地區包含苗栗縣、新竹縣、新竹市、桃園市、新北市、臺北市、基隆市、宜蘭縣以及花蓮縣等縣市，未包含縣市為其他地區。</w:t>
      </w:r>
      <w:r w:rsidR="00A52B3C" w:rsidRPr="00B10C1F">
        <w:rPr>
          <w:rFonts w:hAnsi="標楷體" w:cs="Times New Roman"/>
          <w:color w:val="000000" w:themeColor="text1"/>
          <w:sz w:val="28"/>
          <w:szCs w:val="28"/>
          <w:lang w:bidi="ar-SA"/>
        </w:rPr>
        <w:t>）</w:t>
      </w:r>
    </w:p>
    <w:p w14:paraId="3C819800" w14:textId="20F4BA82"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十五</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補償金：指承租廠商未辦理續約仍繼續使用，應繳納前一年度經營</w:t>
      </w:r>
      <w:r w:rsidR="003D0199">
        <w:rPr>
          <w:rFonts w:hAnsi="標楷體" w:cs="Times New Roman" w:hint="eastAsia"/>
          <w:color w:val="000000" w:themeColor="text1"/>
          <w:sz w:val="28"/>
          <w:szCs w:val="28"/>
          <w:lang w:bidi="ar-SA"/>
        </w:rPr>
        <w:t>租</w:t>
      </w:r>
      <w:r w:rsidR="003C61CB" w:rsidRPr="00B10C1F">
        <w:rPr>
          <w:rFonts w:hAnsi="標楷體" w:cs="Times New Roman" w:hint="eastAsia"/>
          <w:color w:val="000000" w:themeColor="text1"/>
          <w:sz w:val="28"/>
          <w:szCs w:val="28"/>
          <w:lang w:bidi="ar-SA"/>
        </w:rPr>
        <w:t>金</w:t>
      </w:r>
      <w:r w:rsidR="00F07F8A" w:rsidRPr="00B10C1F">
        <w:rPr>
          <w:rFonts w:hAnsi="標楷體" w:cs="Times New Roman" w:hint="eastAsia"/>
          <w:color w:val="000000" w:themeColor="text1"/>
          <w:sz w:val="28"/>
          <w:szCs w:val="28"/>
          <w:lang w:bidi="ar-SA"/>
        </w:rPr>
        <w:t>1.5倍之金額。</w:t>
      </w:r>
    </w:p>
    <w:p w14:paraId="00BDB222" w14:textId="37B95DB5" w:rsidR="008B3393" w:rsidRPr="00B10C1F" w:rsidRDefault="00EB6854" w:rsidP="00B10C1F">
      <w:pPr>
        <w:pStyle w:val="Default"/>
        <w:snapToGrid w:val="0"/>
        <w:spacing w:line="400" w:lineRule="exact"/>
        <w:rPr>
          <w:rFonts w:hAnsi="標楷體"/>
          <w:color w:val="000000" w:themeColor="text1"/>
          <w:sz w:val="28"/>
          <w:szCs w:val="28"/>
        </w:rPr>
      </w:pPr>
      <w:r w:rsidRPr="00B10C1F">
        <w:rPr>
          <w:rFonts w:hAnsi="標楷體" w:hint="eastAsia"/>
          <w:b/>
          <w:bCs/>
          <w:color w:val="000000" w:themeColor="text1"/>
          <w:sz w:val="28"/>
          <w:szCs w:val="28"/>
        </w:rPr>
        <w:t>二、</w:t>
      </w:r>
      <w:r w:rsidR="0098307D" w:rsidRPr="00B10C1F">
        <w:rPr>
          <w:rFonts w:hAnsi="標楷體" w:hint="eastAsia"/>
          <w:b/>
          <w:bCs/>
          <w:color w:val="000000" w:themeColor="text1"/>
          <w:sz w:val="28"/>
          <w:szCs w:val="28"/>
        </w:rPr>
        <w:t>標租</w:t>
      </w:r>
      <w:r w:rsidR="003C61CB" w:rsidRPr="00B10C1F">
        <w:rPr>
          <w:rFonts w:hAnsi="標楷體" w:hint="eastAsia"/>
          <w:b/>
          <w:bCs/>
          <w:color w:val="000000" w:themeColor="text1"/>
          <w:sz w:val="28"/>
          <w:szCs w:val="28"/>
        </w:rPr>
        <w:t>案場</w:t>
      </w:r>
      <w:r w:rsidR="0098307D" w:rsidRPr="00B10C1F">
        <w:rPr>
          <w:rFonts w:hAnsi="標楷體" w:hint="eastAsia"/>
          <w:b/>
          <w:bCs/>
          <w:color w:val="000000" w:themeColor="text1"/>
          <w:sz w:val="28"/>
          <w:szCs w:val="28"/>
        </w:rPr>
        <w:t>範圍：</w:t>
      </w:r>
    </w:p>
    <w:p w14:paraId="5A6EDBE0" w14:textId="2E15575C" w:rsidR="003400C3" w:rsidRPr="003D0199" w:rsidRDefault="003400C3" w:rsidP="003D0199">
      <w:pPr>
        <w:widowControl/>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（一）指於不影響原定用途情形下，可供設置太陽光電發電系統之</w:t>
      </w:r>
      <w:r w:rsidR="003C61CB" w:rsidRPr="00B10C1F">
        <w:rPr>
          <w:rFonts w:eastAsia="標楷體"/>
          <w:color w:val="000000" w:themeColor="text1"/>
          <w:kern w:val="0"/>
          <w:sz w:val="28"/>
          <w:szCs w:val="28"/>
        </w:rPr>
        <w:t>案場</w:t>
      </w:r>
      <w:r w:rsidRPr="00B10C1F">
        <w:rPr>
          <w:rFonts w:eastAsia="標楷體"/>
          <w:color w:val="000000" w:themeColor="text1"/>
          <w:kern w:val="0"/>
          <w:sz w:val="28"/>
          <w:szCs w:val="28"/>
        </w:rPr>
        <w:t>，詳</w:t>
      </w:r>
      <w:r w:rsidR="00D12D66" w:rsidRPr="00B10C1F">
        <w:rPr>
          <w:rFonts w:eastAsia="標楷體"/>
          <w:color w:val="000000" w:themeColor="text1"/>
          <w:kern w:val="0"/>
          <w:sz w:val="28"/>
          <w:szCs w:val="28"/>
        </w:rPr>
        <w:t>本標租案之</w:t>
      </w:r>
      <w:r w:rsidRPr="00B10C1F">
        <w:rPr>
          <w:rFonts w:eastAsia="標楷體"/>
          <w:color w:val="000000" w:themeColor="text1"/>
          <w:kern w:val="0"/>
          <w:sz w:val="28"/>
          <w:szCs w:val="28"/>
        </w:rPr>
        <w:t>「租賃標的清單」，</w:t>
      </w:r>
      <w:r w:rsidR="00F345A1" w:rsidRPr="00F345A1">
        <w:rPr>
          <w:rFonts w:eastAsia="標楷體" w:hint="eastAsia"/>
          <w:color w:val="000000" w:themeColor="text1"/>
          <w:kern w:val="0"/>
          <w:sz w:val="28"/>
          <w:szCs w:val="28"/>
        </w:rPr>
        <w:t>承租廠商應自租賃標的清單內，挑選並評估合適場址設置</w:t>
      </w:r>
      <w:r w:rsidR="00E32910">
        <w:rPr>
          <w:rFonts w:ascii="標楷體" w:eastAsia="標楷體" w:hAnsi="標楷體" w:hint="eastAsia"/>
          <w:color w:val="000000" w:themeColor="text1"/>
          <w:kern w:val="0"/>
          <w:sz w:val="28"/>
          <w:szCs w:val="28"/>
        </w:rPr>
        <w:t>，</w:t>
      </w:r>
      <w:r w:rsidR="00F46325" w:rsidRPr="00F46325">
        <w:rPr>
          <w:rFonts w:ascii="標楷體" w:eastAsia="標楷體" w:hAnsi="標楷體" w:hint="eastAsia"/>
          <w:color w:val="7030A0"/>
          <w:kern w:val="0"/>
          <w:sz w:val="28"/>
          <w:szCs w:val="28"/>
        </w:rPr>
        <w:t>其中「必須施作」之場域需全部施作</w:t>
      </w:r>
      <w:r w:rsidR="00F46325">
        <w:rPr>
          <w:rFonts w:ascii="標楷體" w:eastAsia="標楷體" w:hAnsi="標楷體" w:hint="eastAsia"/>
          <w:color w:val="000000" w:themeColor="text1"/>
          <w:kern w:val="0"/>
          <w:sz w:val="28"/>
          <w:szCs w:val="28"/>
        </w:rPr>
        <w:t>，</w:t>
      </w:r>
      <w:r w:rsidR="00F345A1" w:rsidRPr="00F345A1">
        <w:rPr>
          <w:rFonts w:eastAsia="標楷體" w:hint="eastAsia"/>
          <w:color w:val="000000" w:themeColor="text1"/>
          <w:kern w:val="0"/>
          <w:sz w:val="28"/>
          <w:szCs w:val="28"/>
        </w:rPr>
        <w:t>除有法令限制或特殊情形無法設置者，應報本校同意後得免設置，並據以完成標租系統設置容量。若承租廠商欲於租賃標的清單所列租賃標的外之出租機關所屬之場域（或建築）設置太陽光電發電系統，得經本校同意並核備後，始得設置，列為擴充設備設置容量。</w:t>
      </w:r>
      <w:bookmarkStart w:id="1" w:name="_Hlk16873279"/>
    </w:p>
    <w:p w14:paraId="69F5FFC2" w14:textId="36D46379" w:rsidR="003400C3" w:rsidRDefault="003400C3" w:rsidP="00B10C1F">
      <w:pPr>
        <w:suppressAutoHyphens/>
        <w:overflowPunct w:val="0"/>
        <w:autoSpaceDE w:val="0"/>
        <w:autoSpaceDN w:val="0"/>
        <w:spacing w:before="8"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w:t>
      </w:r>
      <w:r w:rsidRPr="00B10C1F">
        <w:rPr>
          <w:rFonts w:eastAsia="標楷體" w:hint="eastAsia"/>
          <w:color w:val="000000" w:themeColor="text1"/>
          <w:kern w:val="0"/>
          <w:sz w:val="28"/>
          <w:szCs w:val="28"/>
        </w:rPr>
        <w:t>二</w:t>
      </w:r>
      <w:r w:rsidRPr="00B10C1F">
        <w:rPr>
          <w:rFonts w:eastAsia="標楷體"/>
          <w:color w:val="000000" w:themeColor="text1"/>
          <w:kern w:val="0"/>
          <w:sz w:val="28"/>
          <w:szCs w:val="28"/>
        </w:rPr>
        <w:t>）前項租賃標的清單</w:t>
      </w:r>
      <w:r w:rsidR="003C61CB" w:rsidRPr="00B10C1F">
        <w:rPr>
          <w:rFonts w:eastAsia="標楷體"/>
          <w:color w:val="000000" w:themeColor="text1"/>
          <w:kern w:val="0"/>
          <w:sz w:val="28"/>
          <w:szCs w:val="28"/>
        </w:rPr>
        <w:t>案場</w:t>
      </w:r>
      <w:r w:rsidRPr="00B10C1F">
        <w:rPr>
          <w:rFonts w:eastAsia="標楷體"/>
          <w:color w:val="000000" w:themeColor="text1"/>
          <w:kern w:val="0"/>
          <w:sz w:val="28"/>
          <w:szCs w:val="28"/>
        </w:rPr>
        <w:t>之現況由投標廠商親至現場察看。投標廠商務必於投標前親自赴現場勘察，瞭解</w:t>
      </w:r>
      <w:r w:rsidR="003C61CB" w:rsidRPr="00B10C1F">
        <w:rPr>
          <w:rFonts w:eastAsia="標楷體"/>
          <w:color w:val="000000" w:themeColor="text1"/>
          <w:kern w:val="0"/>
          <w:sz w:val="28"/>
          <w:szCs w:val="28"/>
        </w:rPr>
        <w:t>案場</w:t>
      </w:r>
      <w:r w:rsidRPr="00B10C1F">
        <w:rPr>
          <w:rFonts w:eastAsia="標楷體"/>
          <w:color w:val="000000" w:themeColor="text1"/>
          <w:kern w:val="0"/>
          <w:sz w:val="28"/>
          <w:szCs w:val="28"/>
        </w:rPr>
        <w:t>現況，不得僅依據線上地圖資料進行設置評估，並應詳閱本須知、</w:t>
      </w:r>
      <w:r w:rsidR="006C1E1A" w:rsidRPr="00B10C1F">
        <w:rPr>
          <w:rFonts w:eastAsia="標楷體" w:hint="eastAsia"/>
          <w:color w:val="000000" w:themeColor="text1"/>
          <w:kern w:val="0"/>
          <w:sz w:val="28"/>
          <w:szCs w:val="28"/>
        </w:rPr>
        <w:t>臺中市市管案場設置太陽光電發電系統標租作業要點</w:t>
      </w:r>
      <w:r w:rsidRPr="00B10C1F">
        <w:rPr>
          <w:rFonts w:eastAsia="標楷體"/>
          <w:color w:val="000000" w:themeColor="text1"/>
          <w:kern w:val="0"/>
          <w:sz w:val="28"/>
          <w:szCs w:val="28"/>
        </w:rPr>
        <w:t>、契約書及相關附件。凡參與投標者，均視為已對現況及標</w:t>
      </w:r>
      <w:r w:rsidR="00D12D66" w:rsidRPr="00B10C1F">
        <w:rPr>
          <w:rFonts w:eastAsia="標楷體"/>
          <w:color w:val="000000" w:themeColor="text1"/>
          <w:kern w:val="0"/>
          <w:sz w:val="28"/>
          <w:szCs w:val="28"/>
        </w:rPr>
        <w:t>租</w:t>
      </w:r>
      <w:r w:rsidRPr="00B10C1F">
        <w:rPr>
          <w:rFonts w:eastAsia="標楷體"/>
          <w:color w:val="000000" w:themeColor="text1"/>
          <w:kern w:val="0"/>
          <w:sz w:val="28"/>
          <w:szCs w:val="28"/>
        </w:rPr>
        <w:t>各項文件規定與內容確實瞭解，並同意遵守。投標、開標或得標後不得以任何理由提出抗辯。</w:t>
      </w:r>
    </w:p>
    <w:p w14:paraId="1D619816" w14:textId="58687E37" w:rsidR="003400C3" w:rsidRPr="00CB446F" w:rsidRDefault="002C080E" w:rsidP="00CB446F">
      <w:pPr>
        <w:suppressAutoHyphens/>
        <w:overflowPunct w:val="0"/>
        <w:autoSpaceDE w:val="0"/>
        <w:autoSpaceDN w:val="0"/>
        <w:spacing w:before="8" w:line="400" w:lineRule="exact"/>
        <w:ind w:left="1280" w:hanging="840"/>
        <w:jc w:val="both"/>
        <w:textAlignment w:val="baseline"/>
        <w:rPr>
          <w:rFonts w:ascii="Noto Sans CJK JP Regular" w:eastAsiaTheme="minorEastAsia" w:hAnsi="Noto Sans CJK JP Regular" w:cs="Noto Sans CJK JP Regular" w:hint="eastAsia"/>
          <w:color w:val="000000" w:themeColor="text1"/>
          <w:kern w:val="0"/>
        </w:rPr>
      </w:pPr>
      <w:r w:rsidRPr="00B10C1F">
        <w:rPr>
          <w:rFonts w:eastAsia="標楷體"/>
          <w:color w:val="000000" w:themeColor="text1"/>
          <w:kern w:val="0"/>
          <w:sz w:val="28"/>
          <w:szCs w:val="28"/>
        </w:rPr>
        <w:t>（</w:t>
      </w:r>
      <w:r w:rsidRPr="00B10C1F">
        <w:rPr>
          <w:rFonts w:eastAsia="標楷體" w:hint="eastAsia"/>
          <w:color w:val="000000" w:themeColor="text1"/>
          <w:kern w:val="0"/>
          <w:sz w:val="28"/>
          <w:szCs w:val="28"/>
        </w:rPr>
        <w:t>三</w:t>
      </w:r>
      <w:r w:rsidRPr="00B10C1F">
        <w:rPr>
          <w:rFonts w:eastAsia="標楷體"/>
          <w:color w:val="000000" w:themeColor="text1"/>
          <w:kern w:val="0"/>
          <w:sz w:val="28"/>
          <w:szCs w:val="28"/>
        </w:rPr>
        <w:t>）</w:t>
      </w:r>
      <w:r w:rsidRPr="002C080E">
        <w:rPr>
          <w:rFonts w:eastAsia="標楷體" w:hint="eastAsia"/>
          <w:color w:val="000000" w:themeColor="text1"/>
          <w:kern w:val="0"/>
          <w:sz w:val="28"/>
          <w:szCs w:val="28"/>
        </w:rPr>
        <w:t>如因台灣電力</w:t>
      </w:r>
      <w:r>
        <w:rPr>
          <w:rFonts w:eastAsia="標楷體" w:hint="eastAsia"/>
          <w:color w:val="000000" w:themeColor="text1"/>
          <w:kern w:val="0"/>
          <w:sz w:val="28"/>
          <w:szCs w:val="28"/>
        </w:rPr>
        <w:t>股份有限</w:t>
      </w:r>
      <w:r w:rsidRPr="002C080E">
        <w:rPr>
          <w:rFonts w:eastAsia="標楷體" w:hint="eastAsia"/>
          <w:color w:val="000000" w:themeColor="text1"/>
          <w:kern w:val="0"/>
          <w:sz w:val="28"/>
          <w:szCs w:val="28"/>
        </w:rPr>
        <w:t>公司</w:t>
      </w:r>
      <w:r>
        <w:rPr>
          <w:rFonts w:ascii="標楷體" w:eastAsia="標楷體" w:hAnsi="標楷體" w:hint="eastAsia"/>
          <w:color w:val="000000" w:themeColor="text1"/>
          <w:kern w:val="0"/>
          <w:sz w:val="28"/>
          <w:szCs w:val="28"/>
        </w:rPr>
        <w:t>（以下稱台電)</w:t>
      </w:r>
      <w:r w:rsidRPr="002C080E">
        <w:rPr>
          <w:rFonts w:eastAsia="標楷體" w:hint="eastAsia"/>
          <w:color w:val="000000" w:themeColor="text1"/>
          <w:kern w:val="0"/>
          <w:sz w:val="28"/>
          <w:szCs w:val="28"/>
        </w:rPr>
        <w:t>饋線容量不足、容量變動等相關因素，導致無法順利履行本標租案租賃標的清單項目之施作者，本校有權重新設定標的物，得標廠商需配合本校進行。</w:t>
      </w:r>
      <w:bookmarkStart w:id="2" w:name="_Hlk19800533"/>
      <w:bookmarkEnd w:id="1"/>
    </w:p>
    <w:bookmarkEnd w:id="2"/>
    <w:p w14:paraId="441438F7" w14:textId="06B23C04" w:rsidR="003400C3" w:rsidRPr="00B10C1F" w:rsidRDefault="003400C3"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w:t>
      </w:r>
      <w:r w:rsidR="00EA66B5">
        <w:rPr>
          <w:rFonts w:eastAsia="標楷體" w:hint="eastAsia"/>
          <w:color w:val="000000" w:themeColor="text1"/>
          <w:kern w:val="0"/>
          <w:sz w:val="28"/>
          <w:szCs w:val="28"/>
        </w:rPr>
        <w:t>四</w:t>
      </w:r>
      <w:r w:rsidRPr="00B10C1F">
        <w:rPr>
          <w:rFonts w:eastAsia="標楷體"/>
          <w:color w:val="000000" w:themeColor="text1"/>
          <w:kern w:val="0"/>
          <w:sz w:val="28"/>
          <w:szCs w:val="28"/>
        </w:rPr>
        <w:t>）如於契約簽署後一年內，仍因饋線容量不足、無適當可做為新設定標的物或無法取得執照等因素，未能取得台電就太陽光電發電設備核發之併聯審查意見書（下稱併聯審查意見書）者，須經</w:t>
      </w:r>
      <w:r w:rsidR="00E44A63" w:rsidRPr="00B10C1F">
        <w:rPr>
          <w:rFonts w:eastAsia="標楷體"/>
          <w:color w:val="000000" w:themeColor="text1"/>
          <w:kern w:val="0"/>
          <w:sz w:val="28"/>
          <w:szCs w:val="28"/>
        </w:rPr>
        <w:t>本校</w:t>
      </w:r>
      <w:r w:rsidRPr="00B10C1F">
        <w:rPr>
          <w:rFonts w:eastAsia="標楷體"/>
          <w:color w:val="000000" w:themeColor="text1"/>
          <w:kern w:val="0"/>
          <w:sz w:val="28"/>
          <w:szCs w:val="28"/>
        </w:rPr>
        <w:t>與承租廠商雙方同意後，可辦理解約事宜，雙方互不負賠償責任或任何義務。</w:t>
      </w:r>
    </w:p>
    <w:p w14:paraId="2298EBD5" w14:textId="77777777" w:rsidR="00414810" w:rsidRPr="00414810" w:rsidRDefault="00414810" w:rsidP="00414810">
      <w:pPr>
        <w:widowControl/>
        <w:suppressAutoHyphens/>
        <w:overflowPunct w:val="0"/>
        <w:autoSpaceDN w:val="0"/>
        <w:spacing w:line="360" w:lineRule="exact"/>
        <w:jc w:val="both"/>
        <w:textAlignment w:val="baseline"/>
        <w:rPr>
          <w:rFonts w:eastAsia="標楷體"/>
          <w:b/>
          <w:bCs/>
          <w:color w:val="000000"/>
          <w:kern w:val="0"/>
          <w:sz w:val="28"/>
          <w:szCs w:val="28"/>
        </w:rPr>
      </w:pPr>
      <w:r w:rsidRPr="00414810">
        <w:rPr>
          <w:rFonts w:eastAsia="標楷體" w:hint="eastAsia"/>
          <w:b/>
          <w:bCs/>
          <w:color w:val="000000"/>
          <w:kern w:val="0"/>
          <w:sz w:val="28"/>
          <w:szCs w:val="28"/>
        </w:rPr>
        <w:t>三、系統設置容量：</w:t>
      </w:r>
    </w:p>
    <w:p w14:paraId="5F9C0665" w14:textId="675AF28B" w:rsidR="00414810" w:rsidRDefault="00414810" w:rsidP="00414810">
      <w:pPr>
        <w:widowControl/>
        <w:suppressAutoHyphens/>
        <w:overflowPunct w:val="0"/>
        <w:autoSpaceDN w:val="0"/>
        <w:spacing w:line="360" w:lineRule="exact"/>
        <w:ind w:left="1280" w:hanging="840"/>
        <w:jc w:val="both"/>
        <w:textAlignment w:val="baseline"/>
        <w:rPr>
          <w:rFonts w:ascii="Arial" w:hAnsi="Arial" w:cs="Arial"/>
          <w:kern w:val="0"/>
          <w:sz w:val="22"/>
          <w:szCs w:val="22"/>
        </w:rPr>
      </w:pPr>
      <w:r>
        <w:rPr>
          <w:rFonts w:eastAsia="標楷體" w:hint="eastAsia"/>
          <w:color w:val="000000"/>
          <w:kern w:val="0"/>
          <w:sz w:val="28"/>
          <w:szCs w:val="28"/>
        </w:rPr>
        <w:t>（一）基本系統設置容量：</w:t>
      </w:r>
      <w:r w:rsidR="00B02365" w:rsidRPr="002E1682">
        <w:rPr>
          <w:rFonts w:eastAsia="標楷體" w:hint="eastAsia"/>
          <w:color w:val="FF0000"/>
          <w:kern w:val="0"/>
          <w:sz w:val="28"/>
          <w:szCs w:val="28"/>
          <w:u w:val="single"/>
        </w:rPr>
        <w:t xml:space="preserve"> </w:t>
      </w:r>
      <w:r w:rsidR="00B02365" w:rsidRPr="002E1682">
        <w:rPr>
          <w:rFonts w:eastAsia="標楷體" w:hint="eastAsia"/>
          <w:b/>
          <w:color w:val="FF0000"/>
          <w:kern w:val="0"/>
          <w:sz w:val="28"/>
          <w:szCs w:val="28"/>
          <w:u w:val="single"/>
        </w:rPr>
        <w:t>2</w:t>
      </w:r>
      <w:r w:rsidRPr="002E1682">
        <w:rPr>
          <w:rFonts w:eastAsia="標楷體"/>
          <w:b/>
          <w:color w:val="FF0000"/>
          <w:kern w:val="0"/>
          <w:sz w:val="28"/>
          <w:szCs w:val="28"/>
          <w:u w:val="single"/>
        </w:rPr>
        <w:t>00</w:t>
      </w:r>
      <w:r w:rsidR="00B02365" w:rsidRPr="002E1682">
        <w:rPr>
          <w:rFonts w:eastAsia="標楷體" w:hint="eastAsia"/>
          <w:b/>
          <w:color w:val="FF0000"/>
          <w:kern w:val="0"/>
          <w:sz w:val="28"/>
          <w:szCs w:val="28"/>
          <w:u w:val="single"/>
        </w:rPr>
        <w:t xml:space="preserve"> </w:t>
      </w:r>
      <w:r w:rsidRPr="002E1682">
        <w:rPr>
          <w:rFonts w:eastAsia="標楷體"/>
          <w:b/>
          <w:color w:val="FF0000"/>
          <w:kern w:val="0"/>
          <w:sz w:val="28"/>
          <w:szCs w:val="28"/>
        </w:rPr>
        <w:t>kWp</w:t>
      </w:r>
      <w:r>
        <w:rPr>
          <w:rFonts w:eastAsia="標楷體" w:hint="eastAsia"/>
          <w:b/>
          <w:color w:val="FF0000"/>
          <w:kern w:val="0"/>
          <w:sz w:val="28"/>
          <w:szCs w:val="28"/>
        </w:rPr>
        <w:t>。</w:t>
      </w:r>
    </w:p>
    <w:p w14:paraId="7FAE3D7C" w14:textId="52B28F0F" w:rsidR="00414810" w:rsidRDefault="00414810" w:rsidP="00414810">
      <w:pPr>
        <w:suppressAutoHyphens/>
        <w:overflowPunct w:val="0"/>
        <w:autoSpaceDN w:val="0"/>
        <w:spacing w:line="360" w:lineRule="exact"/>
        <w:ind w:left="1280" w:hanging="840"/>
        <w:jc w:val="both"/>
        <w:textAlignment w:val="baseline"/>
        <w:rPr>
          <w:rFonts w:ascii="Arial" w:hAnsi="Arial" w:cs="Arial"/>
          <w:kern w:val="0"/>
          <w:sz w:val="22"/>
          <w:szCs w:val="22"/>
        </w:rPr>
      </w:pPr>
      <w:r>
        <w:rPr>
          <w:rFonts w:eastAsia="標楷體" w:hint="eastAsia"/>
          <w:color w:val="000000"/>
          <w:kern w:val="0"/>
          <w:sz w:val="28"/>
          <w:szCs w:val="28"/>
        </w:rPr>
        <w:t>（二）標租系統設置容量：</w:t>
      </w:r>
      <w:r>
        <w:rPr>
          <w:rFonts w:ascii="標楷體" w:eastAsia="標楷體" w:hAnsi="標楷體" w:hint="eastAsia"/>
          <w:sz w:val="28"/>
          <w:szCs w:val="28"/>
        </w:rPr>
        <w:t>為投標廠商預估規劃設置太陽光電發電系統之總設置量，</w:t>
      </w:r>
      <w:r w:rsidR="00B02365">
        <w:rPr>
          <w:rFonts w:eastAsia="標楷體" w:hint="eastAsia"/>
          <w:color w:val="000000"/>
          <w:kern w:val="0"/>
          <w:sz w:val="28"/>
          <w:szCs w:val="28"/>
        </w:rPr>
        <w:t>投</w:t>
      </w:r>
      <w:r>
        <w:rPr>
          <w:rFonts w:eastAsia="標楷體" w:hint="eastAsia"/>
          <w:color w:val="000000"/>
          <w:kern w:val="0"/>
          <w:sz w:val="28"/>
          <w:szCs w:val="28"/>
        </w:rPr>
        <w:t>標單上</w:t>
      </w:r>
      <w:r w:rsidR="00B02365">
        <w:rPr>
          <w:rFonts w:eastAsia="標楷體" w:hint="eastAsia"/>
          <w:color w:val="000000"/>
          <w:kern w:val="0"/>
          <w:sz w:val="28"/>
          <w:szCs w:val="28"/>
        </w:rPr>
        <w:t>填寫</w:t>
      </w:r>
      <w:r>
        <w:rPr>
          <w:rFonts w:eastAsia="標楷體" w:hint="eastAsia"/>
          <w:color w:val="000000"/>
          <w:kern w:val="0"/>
          <w:sz w:val="28"/>
          <w:szCs w:val="28"/>
        </w:rPr>
        <w:t>之標租系統設置容量不低於基本系統設置容量，低於基本系統設置容量者，視為無效標單。</w:t>
      </w:r>
    </w:p>
    <w:p w14:paraId="5A79B45B" w14:textId="27C36307" w:rsidR="00414810" w:rsidRDefault="00414810" w:rsidP="00414810">
      <w:pPr>
        <w:suppressAutoHyphens/>
        <w:overflowPunct w:val="0"/>
        <w:autoSpaceDN w:val="0"/>
        <w:spacing w:line="360" w:lineRule="exact"/>
        <w:ind w:left="1280" w:hanging="840"/>
        <w:jc w:val="both"/>
        <w:textAlignment w:val="baseline"/>
        <w:rPr>
          <w:rFonts w:ascii="Arial" w:hAnsi="Arial" w:cs="Arial"/>
          <w:kern w:val="0"/>
          <w:sz w:val="22"/>
          <w:szCs w:val="22"/>
        </w:rPr>
      </w:pPr>
      <w:r>
        <w:rPr>
          <w:rFonts w:eastAsia="標楷體" w:hint="eastAsia"/>
          <w:kern w:val="0"/>
          <w:sz w:val="28"/>
          <w:szCs w:val="28"/>
        </w:rPr>
        <w:t>（三）擴充設備設置容量：承租廠商欲於標的清單所列租賃標的外之出租機關所屬場域（或建築）設置太陽光電發電系統，得經管理機關同意，並經出租機關核備後，始得設置。本項不列入基本系統設置容量及投標設備</w:t>
      </w:r>
      <w:r>
        <w:rPr>
          <w:rFonts w:eastAsia="標楷體" w:hint="eastAsia"/>
          <w:kern w:val="0"/>
          <w:sz w:val="28"/>
          <w:szCs w:val="28"/>
        </w:rPr>
        <w:lastRenderedPageBreak/>
        <w:t>設置容量。</w:t>
      </w:r>
      <w:r w:rsidR="002E1682" w:rsidRPr="002E1682">
        <w:rPr>
          <w:rFonts w:eastAsia="標楷體" w:hint="eastAsia"/>
          <w:kern w:val="0"/>
          <w:sz w:val="28"/>
          <w:szCs w:val="28"/>
        </w:rPr>
        <w:t>（單一學校太陽能光電設置總量以不超過地面型</w:t>
      </w:r>
      <w:r w:rsidR="002E1682" w:rsidRPr="002E1682">
        <w:rPr>
          <w:rFonts w:eastAsia="標楷體" w:hint="eastAsia"/>
          <w:kern w:val="0"/>
          <w:sz w:val="28"/>
          <w:szCs w:val="28"/>
        </w:rPr>
        <w:t>2MWp</w:t>
      </w:r>
      <w:r w:rsidR="002E1682" w:rsidRPr="002E1682">
        <w:rPr>
          <w:rFonts w:eastAsia="標楷體" w:hint="eastAsia"/>
          <w:kern w:val="0"/>
          <w:sz w:val="28"/>
          <w:szCs w:val="28"/>
        </w:rPr>
        <w:t>、屋頂型</w:t>
      </w:r>
      <w:r w:rsidR="002E1682" w:rsidRPr="002E1682">
        <w:rPr>
          <w:rFonts w:eastAsia="標楷體" w:hint="eastAsia"/>
          <w:kern w:val="0"/>
          <w:sz w:val="28"/>
          <w:szCs w:val="28"/>
        </w:rPr>
        <w:t>2MWp</w:t>
      </w:r>
      <w:r w:rsidR="002E1682" w:rsidRPr="002E1682">
        <w:rPr>
          <w:rFonts w:eastAsia="標楷體" w:hint="eastAsia"/>
          <w:kern w:val="0"/>
          <w:sz w:val="28"/>
          <w:szCs w:val="28"/>
        </w:rPr>
        <w:t>為原則）</w:t>
      </w:r>
    </w:p>
    <w:p w14:paraId="500A04B7" w14:textId="08F51897" w:rsidR="00414810" w:rsidRDefault="00414810" w:rsidP="00414810">
      <w:pPr>
        <w:suppressAutoHyphens/>
        <w:overflowPunct w:val="0"/>
        <w:autoSpaceDN w:val="0"/>
        <w:spacing w:line="360" w:lineRule="exact"/>
        <w:ind w:left="1280" w:hanging="840"/>
        <w:jc w:val="both"/>
        <w:textAlignment w:val="baseline"/>
        <w:rPr>
          <w:rFonts w:eastAsia="標楷體"/>
          <w:color w:val="000000"/>
          <w:kern w:val="0"/>
          <w:sz w:val="28"/>
          <w:szCs w:val="28"/>
        </w:rPr>
      </w:pPr>
      <w:bookmarkStart w:id="3" w:name="_Hlk184387201"/>
      <w:r>
        <w:rPr>
          <w:rFonts w:eastAsia="標楷體" w:hint="eastAsia"/>
          <w:color w:val="000000"/>
          <w:kern w:val="0"/>
          <w:sz w:val="28"/>
          <w:szCs w:val="28"/>
        </w:rPr>
        <w:t>（四）</w:t>
      </w:r>
      <w:bookmarkEnd w:id="3"/>
      <w:r>
        <w:rPr>
          <w:rFonts w:eastAsia="標楷體" w:hint="eastAsia"/>
          <w:color w:val="000000"/>
          <w:kern w:val="0"/>
          <w:sz w:val="28"/>
          <w:szCs w:val="28"/>
        </w:rPr>
        <w:t>應完成系統設置容量：</w:t>
      </w:r>
      <w:bookmarkStart w:id="4" w:name="_Hlk18317526"/>
      <w:r>
        <w:rPr>
          <w:rFonts w:eastAsia="標楷體" w:hint="eastAsia"/>
          <w:color w:val="000000"/>
          <w:kern w:val="0"/>
          <w:sz w:val="28"/>
          <w:szCs w:val="28"/>
        </w:rPr>
        <w:t>經本校同意核備之系統設置容量，得超過標租系統設置容量。</w:t>
      </w:r>
      <w:bookmarkEnd w:id="4"/>
    </w:p>
    <w:p w14:paraId="5C368000" w14:textId="6B87EA77" w:rsidR="00414810" w:rsidRPr="00414810" w:rsidRDefault="00414810" w:rsidP="00414810">
      <w:pPr>
        <w:suppressAutoHyphens/>
        <w:overflowPunct w:val="0"/>
        <w:autoSpaceDN w:val="0"/>
        <w:spacing w:line="360" w:lineRule="exact"/>
        <w:ind w:left="1280" w:hanging="840"/>
        <w:jc w:val="both"/>
        <w:textAlignment w:val="baseline"/>
        <w:rPr>
          <w:rFonts w:eastAsia="標楷體"/>
          <w:color w:val="000000"/>
          <w:kern w:val="0"/>
          <w:sz w:val="28"/>
          <w:szCs w:val="28"/>
        </w:rPr>
      </w:pPr>
      <w:r w:rsidRPr="00414810">
        <w:rPr>
          <w:rFonts w:eastAsia="標楷體" w:hint="eastAsia"/>
          <w:color w:val="000000"/>
          <w:kern w:val="0"/>
          <w:sz w:val="28"/>
          <w:szCs w:val="28"/>
        </w:rPr>
        <w:t>（</w:t>
      </w:r>
      <w:r>
        <w:rPr>
          <w:rFonts w:eastAsia="標楷體" w:hint="eastAsia"/>
          <w:color w:val="000000"/>
          <w:kern w:val="0"/>
          <w:sz w:val="28"/>
          <w:szCs w:val="28"/>
        </w:rPr>
        <w:t>五</w:t>
      </w:r>
      <w:r w:rsidRPr="00414810">
        <w:rPr>
          <w:rFonts w:eastAsia="標楷體" w:hint="eastAsia"/>
          <w:color w:val="000000"/>
          <w:kern w:val="0"/>
          <w:sz w:val="28"/>
          <w:szCs w:val="28"/>
        </w:rPr>
        <w:t>）</w:t>
      </w:r>
      <w:r>
        <w:rPr>
          <w:rFonts w:eastAsia="標楷體" w:hint="eastAsia"/>
          <w:color w:val="000000"/>
          <w:kern w:val="0"/>
          <w:sz w:val="28"/>
          <w:szCs w:val="28"/>
        </w:rPr>
        <w:t>出租期間各太陽光電發電設備運作產生之碳權，若承租廠商需要使用時，得由承租廠商負擔碳權申請費用，碳權依承租廠商對本校訂約之回饋金比</w:t>
      </w:r>
      <w:r w:rsidR="00063253">
        <w:rPr>
          <w:rFonts w:eastAsia="標楷體" w:hint="eastAsia"/>
          <w:color w:val="000000"/>
          <w:kern w:val="0"/>
          <w:sz w:val="28"/>
          <w:szCs w:val="28"/>
        </w:rPr>
        <w:t>率</w:t>
      </w:r>
      <w:r>
        <w:rPr>
          <w:rFonts w:eastAsia="標楷體" w:hint="eastAsia"/>
          <w:color w:val="000000"/>
          <w:kern w:val="0"/>
          <w:sz w:val="28"/>
          <w:szCs w:val="28"/>
        </w:rPr>
        <w:t>分配，本校得自行運用與回饋金比</w:t>
      </w:r>
      <w:r w:rsidR="00063253">
        <w:rPr>
          <w:rFonts w:eastAsia="標楷體" w:hint="eastAsia"/>
          <w:color w:val="000000"/>
          <w:kern w:val="0"/>
          <w:sz w:val="28"/>
          <w:szCs w:val="28"/>
        </w:rPr>
        <w:t>率</w:t>
      </w:r>
      <w:r>
        <w:rPr>
          <w:rFonts w:eastAsia="標楷體" w:hint="eastAsia"/>
          <w:color w:val="000000"/>
          <w:kern w:val="0"/>
          <w:sz w:val="28"/>
          <w:szCs w:val="28"/>
        </w:rPr>
        <w:t>相同之碳權。本款所稱碳權為所設置之太陽光電發電設備發出電量減緩排放二氧化碳當量之交易、抵換或其他權利，該權利依據「氣候變遷因應法」相關規定為之。</w:t>
      </w:r>
    </w:p>
    <w:p w14:paraId="0D07E6C0" w14:textId="784187CC" w:rsidR="007E0F72" w:rsidRPr="003D0199" w:rsidRDefault="007C017B" w:rsidP="008732A6">
      <w:pPr>
        <w:widowControl/>
        <w:suppressAutoHyphens/>
        <w:overflowPunct w:val="0"/>
        <w:autoSpaceDN w:val="0"/>
        <w:spacing w:line="400" w:lineRule="exact"/>
        <w:jc w:val="both"/>
        <w:textAlignment w:val="baseline"/>
        <w:rPr>
          <w:rFonts w:eastAsia="標楷體"/>
          <w:b/>
          <w:color w:val="000000" w:themeColor="text1"/>
          <w:kern w:val="0"/>
          <w:sz w:val="28"/>
          <w:szCs w:val="28"/>
        </w:rPr>
      </w:pPr>
      <w:r>
        <w:rPr>
          <w:rFonts w:eastAsia="標楷體" w:hint="eastAsia"/>
          <w:b/>
          <w:color w:val="000000" w:themeColor="text1"/>
          <w:kern w:val="0"/>
          <w:sz w:val="28"/>
          <w:szCs w:val="28"/>
        </w:rPr>
        <w:t>四</w:t>
      </w:r>
      <w:r w:rsidR="007E0F72" w:rsidRPr="003D0199">
        <w:rPr>
          <w:rFonts w:eastAsia="標楷體"/>
          <w:b/>
          <w:color w:val="000000" w:themeColor="text1"/>
          <w:kern w:val="0"/>
          <w:sz w:val="28"/>
          <w:szCs w:val="28"/>
        </w:rPr>
        <w:t>、系統設置規範與維護</w:t>
      </w:r>
      <w:bookmarkStart w:id="5" w:name="_Hlk530672366"/>
    </w:p>
    <w:p w14:paraId="032C068E" w14:textId="52C77522" w:rsidR="007E0F72" w:rsidRPr="00B10C1F" w:rsidRDefault="00B10C1F" w:rsidP="004727B9">
      <w:pPr>
        <w:suppressAutoHyphens/>
        <w:overflowPunct w:val="0"/>
        <w:autoSpaceDE w:val="0"/>
        <w:autoSpaceDN w:val="0"/>
        <w:spacing w:before="8" w:line="400" w:lineRule="exact"/>
        <w:ind w:leftChars="178" w:left="1275" w:hangingChars="303" w:hanging="848"/>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一</w:t>
      </w: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承租廠商興建圖說需與</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討論，且興建圖說、結構計算書、結構技師簽證表、有效期內之結構技師執業證明影本等資料，須由</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審核通過，</w:t>
      </w:r>
      <w:r w:rsidR="007C017B" w:rsidRPr="007C017B">
        <w:rPr>
          <w:rFonts w:eastAsia="標楷體" w:hint="eastAsia"/>
          <w:color w:val="000000" w:themeColor="text1"/>
          <w:kern w:val="0"/>
          <w:sz w:val="28"/>
          <w:szCs w:val="28"/>
        </w:rPr>
        <w:t>（出租機關得聘請相關</w:t>
      </w:r>
      <w:r w:rsidR="007C017B">
        <w:rPr>
          <w:rFonts w:eastAsia="標楷體" w:hint="eastAsia"/>
          <w:color w:val="000000" w:themeColor="text1"/>
          <w:kern w:val="0"/>
          <w:sz w:val="28"/>
          <w:szCs w:val="28"/>
        </w:rPr>
        <w:t>領域</w:t>
      </w:r>
      <w:r w:rsidR="007C017B" w:rsidRPr="007C017B">
        <w:rPr>
          <w:rFonts w:eastAsia="標楷體" w:hint="eastAsia"/>
          <w:color w:val="000000" w:themeColor="text1"/>
          <w:kern w:val="0"/>
          <w:sz w:val="28"/>
          <w:szCs w:val="28"/>
        </w:rPr>
        <w:t>專家協助審查</w:t>
      </w:r>
      <w:r w:rsidR="007C017B">
        <w:rPr>
          <w:rFonts w:eastAsia="標楷體" w:hint="eastAsia"/>
          <w:color w:val="000000" w:themeColor="text1"/>
          <w:kern w:val="0"/>
          <w:sz w:val="28"/>
          <w:szCs w:val="28"/>
        </w:rPr>
        <w:t>，</w:t>
      </w:r>
      <w:r w:rsidR="007C017B" w:rsidRPr="007C017B">
        <w:rPr>
          <w:rFonts w:eastAsia="標楷體" w:hint="eastAsia"/>
          <w:color w:val="000000" w:themeColor="text1"/>
          <w:kern w:val="0"/>
          <w:sz w:val="28"/>
          <w:szCs w:val="28"/>
        </w:rPr>
        <w:t>審查費用由得標廠商負擔</w:t>
      </w:r>
      <w:r w:rsidR="007C017B">
        <w:rPr>
          <w:rFonts w:ascii="標楷體" w:eastAsia="標楷體" w:hAnsi="標楷體" w:hint="eastAsia"/>
          <w:color w:val="000000" w:themeColor="text1"/>
          <w:kern w:val="0"/>
          <w:sz w:val="28"/>
          <w:szCs w:val="28"/>
        </w:rPr>
        <w:t>)</w:t>
      </w:r>
      <w:r w:rsidR="007C017B" w:rsidRPr="007C017B">
        <w:rPr>
          <w:rFonts w:eastAsia="標楷體" w:hint="eastAsia"/>
          <w:color w:val="000000" w:themeColor="text1"/>
          <w:kern w:val="0"/>
          <w:sz w:val="28"/>
          <w:szCs w:val="28"/>
        </w:rPr>
        <w:t>，</w:t>
      </w:r>
      <w:r w:rsidR="007C017B">
        <w:rPr>
          <w:rFonts w:eastAsia="標楷體" w:hint="eastAsia"/>
          <w:color w:val="000000" w:themeColor="text1"/>
          <w:kern w:val="0"/>
          <w:sz w:val="28"/>
          <w:szCs w:val="28"/>
        </w:rPr>
        <w:t>並</w:t>
      </w:r>
      <w:r w:rsidR="007E0F72" w:rsidRPr="00B10C1F">
        <w:rPr>
          <w:rFonts w:eastAsia="標楷體" w:hint="eastAsia"/>
          <w:color w:val="000000" w:themeColor="text1"/>
          <w:kern w:val="0"/>
          <w:sz w:val="28"/>
          <w:szCs w:val="28"/>
        </w:rPr>
        <w:t>依相關法令辦理，若該案場需申請相關執照，其費用由乙方負擔，</w:t>
      </w:r>
      <w:r w:rsidR="007E0F72" w:rsidRPr="00826635">
        <w:rPr>
          <w:rFonts w:eastAsia="標楷體" w:hint="eastAsia"/>
          <w:color w:val="000000" w:themeColor="text1"/>
          <w:kern w:val="0"/>
          <w:sz w:val="28"/>
          <w:szCs w:val="28"/>
        </w:rPr>
        <w:t>且須協助</w:t>
      </w:r>
      <w:r w:rsidR="00E44A63" w:rsidRPr="00826635">
        <w:rPr>
          <w:rFonts w:eastAsia="標楷體" w:hint="eastAsia"/>
          <w:color w:val="000000" w:themeColor="text1"/>
          <w:kern w:val="0"/>
          <w:sz w:val="28"/>
          <w:szCs w:val="28"/>
        </w:rPr>
        <w:t>本校</w:t>
      </w:r>
      <w:r w:rsidR="007E0F72" w:rsidRPr="00826635">
        <w:rPr>
          <w:rFonts w:eastAsia="標楷體" w:hint="eastAsia"/>
          <w:color w:val="000000" w:themeColor="text1"/>
          <w:kern w:val="0"/>
          <w:sz w:val="28"/>
          <w:szCs w:val="28"/>
        </w:rPr>
        <w:t>取得使用執照</w:t>
      </w:r>
      <w:r w:rsidR="007E0F72" w:rsidRPr="00B10C1F">
        <w:rPr>
          <w:rFonts w:eastAsia="標楷體" w:hint="eastAsia"/>
          <w:color w:val="000000" w:themeColor="text1"/>
          <w:kern w:val="0"/>
          <w:sz w:val="28"/>
          <w:szCs w:val="28"/>
        </w:rPr>
        <w:t>。若承租廠商所提興建圖說，於</w:t>
      </w:r>
      <w:r w:rsidR="007E0F72" w:rsidRPr="00B10C1F">
        <w:rPr>
          <w:rFonts w:eastAsia="標楷體"/>
          <w:color w:val="000000" w:themeColor="text1"/>
          <w:kern w:val="0"/>
          <w:sz w:val="28"/>
          <w:szCs w:val="28"/>
        </w:rPr>
        <w:t>契</w:t>
      </w:r>
      <w:r w:rsidR="007E0F72" w:rsidRPr="00B10C1F">
        <w:rPr>
          <w:rFonts w:eastAsia="標楷體" w:hint="eastAsia"/>
          <w:color w:val="000000" w:themeColor="text1"/>
          <w:kern w:val="0"/>
          <w:sz w:val="28"/>
          <w:szCs w:val="28"/>
        </w:rPr>
        <w:t>約生效日起算至</w:t>
      </w:r>
      <w:r w:rsidR="00F016AB" w:rsidRPr="00826635">
        <w:rPr>
          <w:rFonts w:eastAsia="標楷體"/>
          <w:color w:val="FF0000"/>
          <w:kern w:val="0"/>
          <w:sz w:val="28"/>
          <w:szCs w:val="28"/>
          <w:u w:val="single"/>
        </w:rPr>
        <w:t>180</w:t>
      </w:r>
      <w:r w:rsidR="007E0F72" w:rsidRPr="00826635">
        <w:rPr>
          <w:rFonts w:eastAsia="標楷體" w:hint="eastAsia"/>
          <w:color w:val="FF0000"/>
          <w:kern w:val="0"/>
          <w:sz w:val="28"/>
          <w:szCs w:val="28"/>
          <w:u w:val="single"/>
        </w:rPr>
        <w:t>日曆天</w:t>
      </w:r>
      <w:r w:rsidR="001748F3" w:rsidRPr="00B10C1F">
        <w:rPr>
          <w:rFonts w:eastAsia="標楷體" w:hint="eastAsia"/>
          <w:color w:val="000000" w:themeColor="text1"/>
          <w:kern w:val="0"/>
          <w:sz w:val="28"/>
          <w:szCs w:val="28"/>
          <w:u w:val="single"/>
        </w:rPr>
        <w:t>內</w:t>
      </w:r>
      <w:r w:rsidR="007E0F72" w:rsidRPr="00B10C1F">
        <w:rPr>
          <w:rFonts w:eastAsia="標楷體" w:hint="eastAsia"/>
          <w:color w:val="000000" w:themeColor="text1"/>
          <w:kern w:val="0"/>
          <w:sz w:val="28"/>
          <w:szCs w:val="28"/>
        </w:rPr>
        <w:t>無法獲</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審核通過，可辦理解約事宜，雙方互不負賠償責任或任何義務。</w:t>
      </w:r>
      <w:r w:rsidR="007E0F72" w:rsidRPr="00B10C1F">
        <w:rPr>
          <w:rFonts w:eastAsia="標楷體"/>
          <w:color w:val="000000" w:themeColor="text1"/>
          <w:kern w:val="0"/>
          <w:sz w:val="28"/>
          <w:szCs w:val="28"/>
        </w:rPr>
        <w:t xml:space="preserve"> </w:t>
      </w:r>
    </w:p>
    <w:p w14:paraId="4B042EE8" w14:textId="19D00CF7" w:rsidR="007E0F72" w:rsidRPr="00B10C1F" w:rsidRDefault="00B10C1F" w:rsidP="004727B9">
      <w:pPr>
        <w:suppressAutoHyphens/>
        <w:overflowPunct w:val="0"/>
        <w:autoSpaceDE w:val="0"/>
        <w:autoSpaceDN w:val="0"/>
        <w:spacing w:before="8" w:line="400" w:lineRule="exact"/>
        <w:ind w:leftChars="178" w:left="1275" w:hangingChars="303" w:hanging="848"/>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二</w:t>
      </w: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若承租廠商實際興建規劃涉及擴建、影響管理機關校園樹木景觀或與管理機關原提報之校園樹木景觀異動計畫書有出入時，需取得管理機關同意，並須依循管理機關所在縣市相關法令與行政程序辦理（異動執行須聘請具有樹木、園藝及相關專業證照之技師執行並簽證），其衍生之相關費用由承租廠商負擔。</w:t>
      </w:r>
      <w:r w:rsidR="007E0F72" w:rsidRPr="00B10C1F">
        <w:rPr>
          <w:rFonts w:eastAsia="標楷體"/>
          <w:color w:val="000000" w:themeColor="text1"/>
          <w:kern w:val="0"/>
          <w:sz w:val="28"/>
          <w:szCs w:val="28"/>
        </w:rPr>
        <w:t xml:space="preserve"> </w:t>
      </w:r>
    </w:p>
    <w:p w14:paraId="7A885265" w14:textId="4E390CE0" w:rsidR="007E0F72" w:rsidRPr="00B10C1F" w:rsidRDefault="00B10C1F" w:rsidP="004727B9">
      <w:pPr>
        <w:suppressAutoHyphens/>
        <w:overflowPunct w:val="0"/>
        <w:autoSpaceDE w:val="0"/>
        <w:autoSpaceDN w:val="0"/>
        <w:spacing w:before="8" w:line="400" w:lineRule="exact"/>
        <w:ind w:leftChars="178" w:left="1275" w:hangingChars="303" w:hanging="848"/>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三</w:t>
      </w: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若因承租廠商施作太陽能光電球場相關工程，損壞原有建物、設施或球場</w:t>
      </w:r>
      <w:r w:rsidR="00557869">
        <w:rPr>
          <w:rFonts w:eastAsia="標楷體" w:hint="eastAsia"/>
          <w:color w:val="000000" w:themeColor="text1"/>
          <w:kern w:val="0"/>
          <w:sz w:val="28"/>
          <w:szCs w:val="28"/>
        </w:rPr>
        <w:t>地坪</w:t>
      </w:r>
      <w:r w:rsidR="007E0F72" w:rsidRPr="00B10C1F">
        <w:rPr>
          <w:rFonts w:eastAsia="標楷體" w:hint="eastAsia"/>
          <w:color w:val="000000" w:themeColor="text1"/>
          <w:kern w:val="0"/>
          <w:sz w:val="28"/>
          <w:szCs w:val="28"/>
        </w:rPr>
        <w:t>，承租廠商應於</w:t>
      </w:r>
      <w:r w:rsidR="007E0F72" w:rsidRPr="00B10C1F">
        <w:rPr>
          <w:rFonts w:eastAsia="標楷體" w:hint="eastAsia"/>
          <w:color w:val="000000" w:themeColor="text1"/>
          <w:kern w:val="0"/>
          <w:sz w:val="28"/>
          <w:szCs w:val="28"/>
          <w:u w:val="single"/>
        </w:rPr>
        <w:t>驗收前</w:t>
      </w:r>
      <w:r w:rsidR="007E0F72" w:rsidRPr="00B10C1F">
        <w:rPr>
          <w:rFonts w:eastAsia="標楷體" w:hint="eastAsia"/>
          <w:color w:val="000000" w:themeColor="text1"/>
          <w:kern w:val="0"/>
          <w:sz w:val="28"/>
          <w:szCs w:val="28"/>
        </w:rPr>
        <w:t>完成修復或更新。若原球場上有價設備需移除或改裝，費用由承租廠商自行負責。然移除之有價設備屬</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列管之財產，</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有權決定其去留，且承租廠商需協助</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移至其指定位置。</w:t>
      </w:r>
      <w:r w:rsidR="007E0F72" w:rsidRPr="00B10C1F">
        <w:rPr>
          <w:rFonts w:eastAsia="標楷體"/>
          <w:color w:val="000000" w:themeColor="text1"/>
          <w:kern w:val="0"/>
          <w:sz w:val="28"/>
          <w:szCs w:val="28"/>
        </w:rPr>
        <w:t xml:space="preserve"> </w:t>
      </w:r>
    </w:p>
    <w:p w14:paraId="2A39712D" w14:textId="151BBC6A" w:rsidR="007E0F72" w:rsidRPr="00B10C1F" w:rsidRDefault="00B10C1F" w:rsidP="004727B9">
      <w:pPr>
        <w:suppressAutoHyphens/>
        <w:overflowPunct w:val="0"/>
        <w:autoSpaceDE w:val="0"/>
        <w:autoSpaceDN w:val="0"/>
        <w:spacing w:before="8" w:line="400" w:lineRule="exact"/>
        <w:ind w:leftChars="178" w:left="1275" w:hangingChars="303" w:hanging="848"/>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四</w:t>
      </w: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本案提供之</w:t>
      </w:r>
      <w:r w:rsidR="003C61CB" w:rsidRPr="00B10C1F">
        <w:rPr>
          <w:rFonts w:eastAsia="標楷體" w:hint="eastAsia"/>
          <w:color w:val="000000" w:themeColor="text1"/>
          <w:kern w:val="0"/>
          <w:sz w:val="28"/>
          <w:szCs w:val="28"/>
        </w:rPr>
        <w:t>案場</w:t>
      </w:r>
      <w:r w:rsidR="007E0F72" w:rsidRPr="00B10C1F">
        <w:rPr>
          <w:rFonts w:eastAsia="標楷體" w:hint="eastAsia"/>
          <w:color w:val="000000" w:themeColor="text1"/>
          <w:kern w:val="0"/>
          <w:sz w:val="28"/>
          <w:szCs w:val="28"/>
        </w:rPr>
        <w:t>僅限作為設置太陽光電發電系統使用，不得供任何其他用途，若承租廠商違反使用用途規定，經</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定相當期限，催告承租廠商改善，逾期未改善時，</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得終止租賃契約，並沒收承租廠商已繳交之履約保證金。</w:t>
      </w:r>
      <w:r w:rsidR="007E0F72" w:rsidRPr="00B10C1F">
        <w:rPr>
          <w:rFonts w:eastAsia="標楷體"/>
          <w:color w:val="000000" w:themeColor="text1"/>
          <w:kern w:val="0"/>
          <w:sz w:val="28"/>
          <w:szCs w:val="28"/>
        </w:rPr>
        <w:t xml:space="preserve"> </w:t>
      </w:r>
    </w:p>
    <w:p w14:paraId="78B79FB7" w14:textId="1282A43D" w:rsidR="007E0F72" w:rsidRPr="00B10C1F" w:rsidRDefault="00B10C1F" w:rsidP="004727B9">
      <w:pPr>
        <w:suppressAutoHyphens/>
        <w:overflowPunct w:val="0"/>
        <w:autoSpaceDE w:val="0"/>
        <w:autoSpaceDN w:val="0"/>
        <w:spacing w:before="8" w:line="400" w:lineRule="exact"/>
        <w:ind w:leftChars="178" w:left="1275" w:hangingChars="303" w:hanging="848"/>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五</w:t>
      </w: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承租廠商所申請設置之太陽光電發電設備，其規劃設計、採購、施工安裝（含植栽及設施設備及器材遷移、併外內線與系統補強等費用）及職業安全衛生管理，與太陽光電發電設備之運轉、維護、安全管理、設置場址範圍內的防漏措施、稅捐、因天然災害、設置疏失、設備老舊致使設備損壞、修復或造成人員傷亡等一切事項，概由承租廠商負責，與</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無涉。</w:t>
      </w:r>
    </w:p>
    <w:p w14:paraId="37771D8D" w14:textId="38E371C8" w:rsidR="007E0F72" w:rsidRPr="00B10C1F" w:rsidRDefault="00B10C1F" w:rsidP="004727B9">
      <w:pPr>
        <w:suppressAutoHyphens/>
        <w:overflowPunct w:val="0"/>
        <w:autoSpaceDE w:val="0"/>
        <w:autoSpaceDN w:val="0"/>
        <w:spacing w:before="8" w:line="400" w:lineRule="exact"/>
        <w:ind w:leftChars="178" w:left="1275" w:hangingChars="303" w:hanging="848"/>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六</w:t>
      </w: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設置場址漏水處理：</w:t>
      </w:r>
    </w:p>
    <w:p w14:paraId="6FB57D9E" w14:textId="7E0F6717" w:rsidR="007E0F72" w:rsidRPr="00B10C1F" w:rsidRDefault="007E0F72" w:rsidP="004727B9">
      <w:pPr>
        <w:suppressAutoHyphens/>
        <w:overflowPunct w:val="0"/>
        <w:autoSpaceDE w:val="0"/>
        <w:autoSpaceDN w:val="0"/>
        <w:spacing w:before="8" w:line="400" w:lineRule="exact"/>
        <w:ind w:leftChars="526" w:left="1489" w:hanging="227"/>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lastRenderedPageBreak/>
        <w:t>1.</w:t>
      </w:r>
      <w:r w:rsidR="00744A55">
        <w:rPr>
          <w:rFonts w:eastAsia="標楷體" w:hint="eastAsia"/>
          <w:color w:val="000000" w:themeColor="text1"/>
          <w:kern w:val="0"/>
          <w:sz w:val="28"/>
          <w:szCs w:val="28"/>
        </w:rPr>
        <w:t>乙方</w:t>
      </w:r>
      <w:r w:rsidRPr="00B10C1F">
        <w:rPr>
          <w:rFonts w:eastAsia="標楷體" w:hint="eastAsia"/>
          <w:color w:val="000000" w:themeColor="text1"/>
          <w:kern w:val="0"/>
          <w:sz w:val="28"/>
          <w:szCs w:val="28"/>
        </w:rPr>
        <w:t>設置太陽光電發電設備前，需評估設置廠域範圍是否有造成原有建物或設施等損壞情事（含漏水情事），若有則</w:t>
      </w:r>
      <w:r w:rsidR="00744A55">
        <w:rPr>
          <w:rFonts w:eastAsia="標楷體" w:hint="eastAsia"/>
          <w:color w:val="000000" w:themeColor="text1"/>
          <w:kern w:val="0"/>
          <w:sz w:val="28"/>
          <w:szCs w:val="28"/>
        </w:rPr>
        <w:t>乙方</w:t>
      </w:r>
      <w:r w:rsidRPr="00B10C1F">
        <w:rPr>
          <w:rFonts w:eastAsia="標楷體" w:hint="eastAsia"/>
          <w:color w:val="000000" w:themeColor="text1"/>
          <w:kern w:val="0"/>
          <w:sz w:val="28"/>
          <w:szCs w:val="28"/>
        </w:rPr>
        <w:t>需進行防漏措施，太陽光電發電設備建置完成後，設置場址範圍內若有相關損壞情事發生（含漏水），除由</w:t>
      </w:r>
      <w:r w:rsidR="00744A55">
        <w:rPr>
          <w:rFonts w:eastAsia="標楷體" w:hint="eastAsia"/>
          <w:color w:val="000000" w:themeColor="text1"/>
          <w:kern w:val="0"/>
          <w:sz w:val="28"/>
          <w:szCs w:val="28"/>
        </w:rPr>
        <w:t>乙方</w:t>
      </w:r>
      <w:r w:rsidRPr="00B10C1F">
        <w:rPr>
          <w:rFonts w:eastAsia="標楷體" w:hint="eastAsia"/>
          <w:color w:val="000000" w:themeColor="text1"/>
          <w:kern w:val="0"/>
          <w:sz w:val="28"/>
          <w:szCs w:val="28"/>
        </w:rPr>
        <w:t>提出經公正第三方證明非屬其責任之文件外，概由</w:t>
      </w:r>
      <w:r w:rsidR="00744A55">
        <w:rPr>
          <w:rFonts w:eastAsia="標楷體" w:hint="eastAsia"/>
          <w:color w:val="000000" w:themeColor="text1"/>
          <w:kern w:val="0"/>
          <w:sz w:val="28"/>
          <w:szCs w:val="28"/>
        </w:rPr>
        <w:t>乙方</w:t>
      </w:r>
      <w:r w:rsidRPr="00B10C1F">
        <w:rPr>
          <w:rFonts w:eastAsia="標楷體" w:hint="eastAsia"/>
          <w:color w:val="000000" w:themeColor="text1"/>
          <w:kern w:val="0"/>
          <w:sz w:val="28"/>
          <w:szCs w:val="28"/>
        </w:rPr>
        <w:t>負責。</w:t>
      </w:r>
    </w:p>
    <w:p w14:paraId="20A0F69C" w14:textId="335B74F2" w:rsidR="007E0F72" w:rsidRPr="00B10C1F" w:rsidRDefault="007E0F72" w:rsidP="004727B9">
      <w:pPr>
        <w:suppressAutoHyphens/>
        <w:overflowPunct w:val="0"/>
        <w:autoSpaceDE w:val="0"/>
        <w:autoSpaceDN w:val="0"/>
        <w:spacing w:before="8" w:line="400" w:lineRule="exact"/>
        <w:ind w:leftChars="526" w:left="1489" w:hanging="227"/>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2.</w:t>
      </w:r>
      <w:r w:rsidRPr="00B10C1F">
        <w:rPr>
          <w:rFonts w:eastAsia="標楷體" w:hint="eastAsia"/>
          <w:color w:val="000000" w:themeColor="text1"/>
          <w:kern w:val="0"/>
          <w:sz w:val="28"/>
          <w:szCs w:val="28"/>
        </w:rPr>
        <w:t>管理機關於發現漏水狀況並完成通報</w:t>
      </w:r>
      <w:r w:rsidR="00744A55">
        <w:rPr>
          <w:rFonts w:eastAsia="標楷體" w:hint="eastAsia"/>
          <w:color w:val="000000" w:themeColor="text1"/>
          <w:kern w:val="0"/>
          <w:sz w:val="28"/>
          <w:szCs w:val="28"/>
        </w:rPr>
        <w:t>乙方</w:t>
      </w:r>
      <w:r w:rsidRPr="00B10C1F">
        <w:rPr>
          <w:rFonts w:eastAsia="標楷體" w:hint="eastAsia"/>
          <w:color w:val="000000" w:themeColor="text1"/>
          <w:kern w:val="0"/>
          <w:sz w:val="28"/>
          <w:szCs w:val="28"/>
        </w:rPr>
        <w:t>後，</w:t>
      </w:r>
      <w:r w:rsidR="00744A55">
        <w:rPr>
          <w:rFonts w:eastAsia="標楷體" w:hint="eastAsia"/>
          <w:color w:val="000000" w:themeColor="text1"/>
          <w:kern w:val="0"/>
          <w:sz w:val="28"/>
          <w:szCs w:val="28"/>
        </w:rPr>
        <w:t>乙方</w:t>
      </w:r>
      <w:r w:rsidRPr="00B10C1F">
        <w:rPr>
          <w:rFonts w:eastAsia="標楷體" w:hint="eastAsia"/>
          <w:color w:val="000000" w:themeColor="text1"/>
          <w:kern w:val="0"/>
          <w:sz w:val="28"/>
          <w:szCs w:val="28"/>
        </w:rPr>
        <w:t>需於</w:t>
      </w:r>
      <w:r w:rsidRPr="00B10C1F">
        <w:rPr>
          <w:rFonts w:eastAsia="標楷體"/>
          <w:color w:val="000000" w:themeColor="text1"/>
          <w:kern w:val="0"/>
          <w:sz w:val="28"/>
          <w:szCs w:val="28"/>
        </w:rPr>
        <w:t>30</w:t>
      </w:r>
      <w:r w:rsidRPr="00B10C1F">
        <w:rPr>
          <w:rFonts w:eastAsia="標楷體" w:hint="eastAsia"/>
          <w:color w:val="000000" w:themeColor="text1"/>
          <w:kern w:val="0"/>
          <w:sz w:val="28"/>
          <w:szCs w:val="28"/>
        </w:rPr>
        <w:t>日曆天內完成修復工程。若</w:t>
      </w:r>
      <w:r w:rsidR="00744A55">
        <w:rPr>
          <w:rFonts w:eastAsia="標楷體" w:hint="eastAsia"/>
          <w:color w:val="000000" w:themeColor="text1"/>
          <w:kern w:val="0"/>
          <w:sz w:val="28"/>
          <w:szCs w:val="28"/>
        </w:rPr>
        <w:t>乙方</w:t>
      </w:r>
      <w:r w:rsidRPr="00B10C1F">
        <w:rPr>
          <w:rFonts w:eastAsia="標楷體" w:hint="eastAsia"/>
          <w:color w:val="000000" w:themeColor="text1"/>
          <w:kern w:val="0"/>
          <w:sz w:val="28"/>
          <w:szCs w:val="28"/>
        </w:rPr>
        <w:t>未能於</w:t>
      </w:r>
      <w:r w:rsidRPr="00B10C1F">
        <w:rPr>
          <w:rFonts w:eastAsia="標楷體"/>
          <w:color w:val="000000" w:themeColor="text1"/>
          <w:kern w:val="0"/>
          <w:sz w:val="28"/>
          <w:szCs w:val="28"/>
        </w:rPr>
        <w:t>30</w:t>
      </w:r>
      <w:r w:rsidRPr="00B10C1F">
        <w:rPr>
          <w:rFonts w:eastAsia="標楷體" w:hint="eastAsia"/>
          <w:color w:val="000000" w:themeColor="text1"/>
          <w:kern w:val="0"/>
          <w:sz w:val="28"/>
          <w:szCs w:val="28"/>
        </w:rPr>
        <w:t>日曆天內完成漏水修復，管理機關可自行完成漏水修復工程，所產生之相關金額得自履約保證金扣除，不足部分</w:t>
      </w:r>
      <w:r w:rsidR="00E44A63" w:rsidRPr="00B10C1F">
        <w:rPr>
          <w:rFonts w:eastAsia="標楷體" w:hint="eastAsia"/>
          <w:color w:val="000000" w:themeColor="text1"/>
          <w:kern w:val="0"/>
          <w:sz w:val="28"/>
          <w:szCs w:val="28"/>
        </w:rPr>
        <w:t>本校</w:t>
      </w:r>
      <w:r w:rsidRPr="00B10C1F">
        <w:rPr>
          <w:rFonts w:eastAsia="標楷體" w:hint="eastAsia"/>
          <w:color w:val="000000" w:themeColor="text1"/>
          <w:kern w:val="0"/>
          <w:sz w:val="28"/>
          <w:szCs w:val="28"/>
        </w:rPr>
        <w:t>得再向承租廠商求償，且</w:t>
      </w:r>
      <w:r w:rsidR="00E44A63" w:rsidRPr="00B10C1F">
        <w:rPr>
          <w:rFonts w:eastAsia="標楷體" w:hint="eastAsia"/>
          <w:color w:val="000000" w:themeColor="text1"/>
          <w:kern w:val="0"/>
          <w:sz w:val="28"/>
          <w:szCs w:val="28"/>
        </w:rPr>
        <w:t>本校</w:t>
      </w:r>
      <w:r w:rsidRPr="00B10C1F">
        <w:rPr>
          <w:rFonts w:eastAsia="標楷體" w:hint="eastAsia"/>
          <w:color w:val="000000" w:themeColor="text1"/>
          <w:kern w:val="0"/>
          <w:sz w:val="28"/>
          <w:szCs w:val="28"/>
        </w:rPr>
        <w:t>採取漏水修復工程與方式</w:t>
      </w:r>
      <w:r w:rsidR="00744A55">
        <w:rPr>
          <w:rFonts w:eastAsia="標楷體" w:hint="eastAsia"/>
          <w:color w:val="000000" w:themeColor="text1"/>
          <w:kern w:val="0"/>
          <w:sz w:val="28"/>
          <w:szCs w:val="28"/>
        </w:rPr>
        <w:t>，</w:t>
      </w:r>
      <w:r w:rsidRPr="00B10C1F">
        <w:rPr>
          <w:rFonts w:eastAsia="標楷體" w:hint="eastAsia"/>
          <w:color w:val="000000" w:themeColor="text1"/>
          <w:kern w:val="0"/>
          <w:sz w:val="28"/>
          <w:szCs w:val="28"/>
        </w:rPr>
        <w:t>乙方不得有異議。</w:t>
      </w:r>
    </w:p>
    <w:p w14:paraId="5A217AD7" w14:textId="77777777" w:rsidR="007E0F72" w:rsidRPr="00B10C1F" w:rsidRDefault="007E0F72" w:rsidP="004727B9">
      <w:pPr>
        <w:suppressAutoHyphens/>
        <w:overflowPunct w:val="0"/>
        <w:autoSpaceDE w:val="0"/>
        <w:autoSpaceDN w:val="0"/>
        <w:spacing w:before="8" w:line="400" w:lineRule="exact"/>
        <w:ind w:leftChars="526" w:left="1489" w:hanging="227"/>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3.</w:t>
      </w:r>
      <w:r w:rsidRPr="00B10C1F">
        <w:rPr>
          <w:rFonts w:eastAsia="標楷體" w:hint="eastAsia"/>
          <w:color w:val="000000" w:themeColor="text1"/>
          <w:kern w:val="0"/>
          <w:sz w:val="28"/>
          <w:szCs w:val="28"/>
        </w:rPr>
        <w:t>公正第三方係指土木技師公會、結構技師公會或建築師公會等相關專門技術職業工會擔任。</w:t>
      </w:r>
    </w:p>
    <w:p w14:paraId="51725E79" w14:textId="56A23FCE" w:rsidR="007E0F72" w:rsidRPr="00B10C1F" w:rsidRDefault="00B10C1F" w:rsidP="004727B9">
      <w:pPr>
        <w:suppressAutoHyphens/>
        <w:overflowPunct w:val="0"/>
        <w:autoSpaceDE w:val="0"/>
        <w:autoSpaceDN w:val="0"/>
        <w:spacing w:before="8" w:line="400" w:lineRule="exact"/>
        <w:ind w:leftChars="178" w:left="1275" w:hangingChars="303" w:hanging="848"/>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七</w:t>
      </w: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承租廠商設置之太陽光電模組產品須全數符合經濟部標檢局「台灣高效能太陽光電模組技術規範」自願性產品驗證及通過「太陽光電模組自願性產品驗證工廠檢查特定規範」。</w:t>
      </w:r>
    </w:p>
    <w:p w14:paraId="2B9F3607" w14:textId="447D0895" w:rsidR="007E0F72" w:rsidRPr="00B10C1F" w:rsidRDefault="00B10C1F" w:rsidP="004727B9">
      <w:pPr>
        <w:suppressAutoHyphens/>
        <w:overflowPunct w:val="0"/>
        <w:autoSpaceDE w:val="0"/>
        <w:autoSpaceDN w:val="0"/>
        <w:spacing w:before="8" w:line="400" w:lineRule="exact"/>
        <w:ind w:leftChars="178" w:left="1275" w:hangingChars="303" w:hanging="848"/>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八</w:t>
      </w: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承租廠商履約期間如因前揭事項致</w:t>
      </w:r>
      <w:r w:rsidR="00167873">
        <w:rPr>
          <w:rFonts w:eastAsia="標楷體" w:hint="eastAsia"/>
          <w:color w:val="000000" w:themeColor="text1"/>
          <w:kern w:val="0"/>
          <w:sz w:val="28"/>
          <w:szCs w:val="28"/>
        </w:rPr>
        <w:t>出租機關</w:t>
      </w:r>
      <w:r w:rsidR="007E0F72" w:rsidRPr="00B10C1F">
        <w:rPr>
          <w:rFonts w:eastAsia="標楷體" w:hint="eastAsia"/>
          <w:color w:val="000000" w:themeColor="text1"/>
          <w:kern w:val="0"/>
          <w:sz w:val="28"/>
          <w:szCs w:val="28"/>
        </w:rPr>
        <w:t>及管理機關遭第三人主張侵害權利時，承租廠商應協助</w:t>
      </w:r>
      <w:r w:rsidR="00167873">
        <w:rPr>
          <w:rFonts w:eastAsia="標楷體" w:hint="eastAsia"/>
          <w:color w:val="000000" w:themeColor="text1"/>
          <w:kern w:val="0"/>
          <w:sz w:val="28"/>
          <w:szCs w:val="28"/>
        </w:rPr>
        <w:t>出租機關</w:t>
      </w:r>
      <w:r w:rsidR="007E0F72" w:rsidRPr="00B10C1F">
        <w:rPr>
          <w:rFonts w:eastAsia="標楷體" w:hint="eastAsia"/>
          <w:color w:val="000000" w:themeColor="text1"/>
          <w:kern w:val="0"/>
          <w:sz w:val="28"/>
          <w:szCs w:val="28"/>
        </w:rPr>
        <w:t>及管理機關為必要之答辯及提供相關資料，並負擔</w:t>
      </w:r>
      <w:r w:rsidR="00167873">
        <w:rPr>
          <w:rFonts w:eastAsia="標楷體" w:hint="eastAsia"/>
          <w:color w:val="000000" w:themeColor="text1"/>
          <w:kern w:val="0"/>
          <w:sz w:val="28"/>
          <w:szCs w:val="28"/>
        </w:rPr>
        <w:t>出租機關</w:t>
      </w:r>
      <w:r w:rsidR="007E0F72" w:rsidRPr="00B10C1F">
        <w:rPr>
          <w:rFonts w:eastAsia="標楷體" w:hint="eastAsia"/>
          <w:color w:val="000000" w:themeColor="text1"/>
          <w:kern w:val="0"/>
          <w:sz w:val="28"/>
          <w:szCs w:val="28"/>
        </w:rPr>
        <w:t>及管理機關因此所生之相關費用（包括但不限於訴訟費用、律師費用及其他相關費用）如致</w:t>
      </w:r>
      <w:r w:rsidR="00167873" w:rsidRPr="00167873">
        <w:rPr>
          <w:rFonts w:eastAsia="標楷體" w:hint="eastAsia"/>
          <w:color w:val="000000" w:themeColor="text1"/>
          <w:kern w:val="0"/>
          <w:sz w:val="28"/>
          <w:szCs w:val="28"/>
        </w:rPr>
        <w:t>出租機關及管理機關</w:t>
      </w:r>
      <w:r w:rsidR="007E0F72" w:rsidRPr="00B10C1F">
        <w:rPr>
          <w:rFonts w:eastAsia="標楷體" w:hint="eastAsia"/>
          <w:color w:val="000000" w:themeColor="text1"/>
          <w:kern w:val="0"/>
          <w:sz w:val="28"/>
          <w:szCs w:val="28"/>
        </w:rPr>
        <w:t>受有損害者，並應對</w:t>
      </w:r>
      <w:r w:rsidR="00167873" w:rsidRPr="00167873">
        <w:rPr>
          <w:rFonts w:eastAsia="標楷體" w:hint="eastAsia"/>
          <w:color w:val="000000" w:themeColor="text1"/>
          <w:kern w:val="0"/>
          <w:sz w:val="28"/>
          <w:szCs w:val="28"/>
        </w:rPr>
        <w:t>出租機關及管理機關</w:t>
      </w:r>
      <w:r w:rsidR="007E0F72" w:rsidRPr="00B10C1F">
        <w:rPr>
          <w:rFonts w:eastAsia="標楷體" w:hint="eastAsia"/>
          <w:color w:val="000000" w:themeColor="text1"/>
          <w:kern w:val="0"/>
          <w:sz w:val="28"/>
          <w:szCs w:val="28"/>
        </w:rPr>
        <w:t>負損害賠償責任。</w:t>
      </w:r>
    </w:p>
    <w:p w14:paraId="15E87DDE" w14:textId="54C491FE" w:rsidR="007E0F72" w:rsidRPr="00B10C1F" w:rsidRDefault="00B10C1F" w:rsidP="004727B9">
      <w:pPr>
        <w:suppressAutoHyphens/>
        <w:overflowPunct w:val="0"/>
        <w:autoSpaceDE w:val="0"/>
        <w:autoSpaceDN w:val="0"/>
        <w:spacing w:before="8" w:line="400" w:lineRule="exact"/>
        <w:ind w:leftChars="178" w:left="1275" w:hangingChars="303" w:hanging="848"/>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九</w:t>
      </w: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本條第</w:t>
      </w:r>
      <w:r w:rsidR="009548EE">
        <w:rPr>
          <w:rFonts w:eastAsia="標楷體" w:hint="eastAsia"/>
          <w:color w:val="000000" w:themeColor="text1"/>
          <w:kern w:val="0"/>
          <w:sz w:val="28"/>
          <w:szCs w:val="28"/>
        </w:rPr>
        <w:t>四</w:t>
      </w:r>
      <w:r w:rsidR="007E0F72" w:rsidRPr="00B10C1F">
        <w:rPr>
          <w:rFonts w:eastAsia="標楷體" w:hint="eastAsia"/>
          <w:color w:val="000000" w:themeColor="text1"/>
          <w:kern w:val="0"/>
          <w:sz w:val="28"/>
          <w:szCs w:val="28"/>
        </w:rPr>
        <w:t>項、第六項所提之損壞修復及各項改善措施，經</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與承租廠商協調，訂定改善與修繕期限，需以書面資料佐證。若</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催告承租廠商改善，逾期未改善時，</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得就損害金額請求承租廠商賠償，其損害金額得自履約保證金扣除，不足部分再向承租廠商求償。</w:t>
      </w:r>
    </w:p>
    <w:p w14:paraId="6F0B8D7C" w14:textId="01C0F122" w:rsidR="007E0F72" w:rsidRPr="00744A55" w:rsidRDefault="00F8433E" w:rsidP="00B10C1F">
      <w:pPr>
        <w:suppressAutoHyphens/>
        <w:overflowPunct w:val="0"/>
        <w:autoSpaceDE w:val="0"/>
        <w:autoSpaceDN w:val="0"/>
        <w:spacing w:before="8" w:line="400" w:lineRule="exact"/>
        <w:jc w:val="both"/>
        <w:textAlignment w:val="baseline"/>
        <w:rPr>
          <w:rFonts w:eastAsia="標楷體"/>
          <w:b/>
          <w:color w:val="000000" w:themeColor="text1"/>
          <w:kern w:val="0"/>
          <w:sz w:val="28"/>
          <w:szCs w:val="28"/>
        </w:rPr>
      </w:pPr>
      <w:r>
        <w:rPr>
          <w:rFonts w:eastAsia="標楷體" w:hint="eastAsia"/>
          <w:b/>
          <w:color w:val="000000" w:themeColor="text1"/>
          <w:kern w:val="0"/>
          <w:sz w:val="28"/>
          <w:szCs w:val="28"/>
        </w:rPr>
        <w:t>五</w:t>
      </w:r>
      <w:r w:rsidR="007E0F72" w:rsidRPr="00744A55">
        <w:rPr>
          <w:rFonts w:eastAsia="標楷體"/>
          <w:b/>
          <w:color w:val="000000" w:themeColor="text1"/>
          <w:kern w:val="0"/>
          <w:sz w:val="28"/>
          <w:szCs w:val="28"/>
        </w:rPr>
        <w:t>、投標資格：</w:t>
      </w:r>
    </w:p>
    <w:p w14:paraId="293FC230" w14:textId="537C8356" w:rsidR="007E0F72" w:rsidRPr="00B10C1F" w:rsidRDefault="007E0F72" w:rsidP="004727B9">
      <w:pPr>
        <w:tabs>
          <w:tab w:val="left" w:pos="426"/>
        </w:tabs>
        <w:suppressAutoHyphens/>
        <w:overflowPunct w:val="0"/>
        <w:autoSpaceDN w:val="0"/>
        <w:spacing w:line="400" w:lineRule="exact"/>
        <w:ind w:left="1276" w:hanging="85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（一）須為依法登記有案之公司且實收資本額達</w:t>
      </w:r>
      <w:r w:rsidRPr="008732A6">
        <w:rPr>
          <w:rFonts w:eastAsia="標楷體"/>
          <w:b/>
          <w:color w:val="FF0000"/>
          <w:kern w:val="0"/>
          <w:sz w:val="28"/>
          <w:szCs w:val="28"/>
          <w:u w:val="single"/>
        </w:rPr>
        <w:t>新臺幣</w:t>
      </w:r>
      <w:r w:rsidR="00F8433E">
        <w:rPr>
          <w:rFonts w:eastAsia="標楷體" w:hint="eastAsia"/>
          <w:b/>
          <w:color w:val="FF0000"/>
          <w:kern w:val="0"/>
          <w:sz w:val="28"/>
          <w:szCs w:val="28"/>
          <w:u w:val="single"/>
        </w:rPr>
        <w:t>貳</w:t>
      </w:r>
      <w:r w:rsidR="009B5514" w:rsidRPr="008732A6">
        <w:rPr>
          <w:rFonts w:eastAsia="標楷體" w:hint="eastAsia"/>
          <w:b/>
          <w:color w:val="FF0000"/>
          <w:kern w:val="0"/>
          <w:sz w:val="28"/>
          <w:szCs w:val="28"/>
          <w:u w:val="single"/>
        </w:rPr>
        <w:t>仟</w:t>
      </w:r>
      <w:r w:rsidRPr="008732A6">
        <w:rPr>
          <w:rFonts w:eastAsia="標楷體"/>
          <w:b/>
          <w:color w:val="FF0000"/>
          <w:kern w:val="0"/>
          <w:sz w:val="28"/>
          <w:szCs w:val="28"/>
          <w:u w:val="single"/>
        </w:rPr>
        <w:t>萬元以上</w:t>
      </w:r>
      <w:r w:rsidRPr="00B10C1F">
        <w:rPr>
          <w:rFonts w:eastAsia="標楷體"/>
          <w:color w:val="000000" w:themeColor="text1"/>
          <w:kern w:val="0"/>
          <w:sz w:val="28"/>
          <w:szCs w:val="28"/>
        </w:rPr>
        <w:t>，且營業項目</w:t>
      </w:r>
      <w:r w:rsidRPr="008732A6">
        <w:rPr>
          <w:rFonts w:eastAsia="標楷體"/>
          <w:color w:val="FF0000"/>
          <w:kern w:val="0"/>
          <w:sz w:val="28"/>
          <w:szCs w:val="28"/>
        </w:rPr>
        <w:t>登記需有乙級以上電器承裝業（</w:t>
      </w:r>
      <w:r w:rsidRPr="008732A6">
        <w:rPr>
          <w:rFonts w:eastAsia="標楷體"/>
          <w:color w:val="FF0000"/>
          <w:kern w:val="0"/>
          <w:sz w:val="28"/>
          <w:szCs w:val="28"/>
        </w:rPr>
        <w:t>E601010</w:t>
      </w:r>
      <w:r w:rsidRPr="008732A6">
        <w:rPr>
          <w:rFonts w:eastAsia="標楷體"/>
          <w:color w:val="FF0000"/>
          <w:kern w:val="0"/>
          <w:sz w:val="28"/>
          <w:szCs w:val="28"/>
        </w:rPr>
        <w:t>）或能源技術服務業（</w:t>
      </w:r>
      <w:r w:rsidRPr="008732A6">
        <w:rPr>
          <w:rFonts w:eastAsia="標楷體"/>
          <w:color w:val="FF0000"/>
          <w:kern w:val="0"/>
          <w:sz w:val="28"/>
          <w:szCs w:val="28"/>
        </w:rPr>
        <w:t>IG03010</w:t>
      </w:r>
      <w:r w:rsidRPr="008732A6">
        <w:rPr>
          <w:rFonts w:eastAsia="標楷體"/>
          <w:color w:val="FF0000"/>
          <w:kern w:val="0"/>
          <w:sz w:val="28"/>
          <w:szCs w:val="28"/>
        </w:rPr>
        <w:t>）或再生能源自用發電設備業（</w:t>
      </w:r>
      <w:r w:rsidRPr="008732A6">
        <w:rPr>
          <w:rFonts w:eastAsia="標楷體"/>
          <w:color w:val="FF0000"/>
          <w:kern w:val="0"/>
          <w:sz w:val="28"/>
          <w:szCs w:val="28"/>
        </w:rPr>
        <w:t>D101060</w:t>
      </w:r>
      <w:r w:rsidRPr="008732A6">
        <w:rPr>
          <w:rFonts w:eastAsia="標楷體"/>
          <w:color w:val="FF0000"/>
          <w:kern w:val="0"/>
          <w:sz w:val="28"/>
          <w:szCs w:val="28"/>
        </w:rPr>
        <w:t>）至少包含一項</w:t>
      </w:r>
      <w:r w:rsidRPr="00B10C1F">
        <w:rPr>
          <w:rFonts w:eastAsia="標楷體"/>
          <w:color w:val="000000" w:themeColor="text1"/>
          <w:kern w:val="0"/>
          <w:sz w:val="28"/>
          <w:szCs w:val="28"/>
        </w:rPr>
        <w:t>。</w:t>
      </w:r>
    </w:p>
    <w:p w14:paraId="58658DBA" w14:textId="5960FAE1" w:rsidR="000551D8" w:rsidRDefault="00B10C1F" w:rsidP="000551D8">
      <w:pPr>
        <w:tabs>
          <w:tab w:val="left" w:pos="426"/>
        </w:tabs>
        <w:suppressAutoHyphens/>
        <w:overflowPunct w:val="0"/>
        <w:autoSpaceDN w:val="0"/>
        <w:spacing w:line="400" w:lineRule="exact"/>
        <w:ind w:left="1276" w:hanging="850"/>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3D3639" w:rsidRPr="00B10C1F">
        <w:rPr>
          <w:rFonts w:eastAsia="標楷體" w:hint="eastAsia"/>
          <w:color w:val="000000" w:themeColor="text1"/>
          <w:kern w:val="0"/>
          <w:sz w:val="28"/>
          <w:szCs w:val="28"/>
        </w:rPr>
        <w:t>二</w:t>
      </w:r>
      <w:r>
        <w:rPr>
          <w:rFonts w:eastAsia="標楷體"/>
          <w:color w:val="000000" w:themeColor="text1"/>
          <w:kern w:val="0"/>
          <w:sz w:val="28"/>
          <w:szCs w:val="28"/>
        </w:rPr>
        <w:t>）</w:t>
      </w:r>
      <w:r w:rsidR="000551D8" w:rsidRPr="000551D8">
        <w:rPr>
          <w:rFonts w:eastAsia="標楷體" w:hint="eastAsia"/>
          <w:color w:val="000000" w:themeColor="text1"/>
          <w:kern w:val="0"/>
          <w:sz w:val="28"/>
          <w:szCs w:val="28"/>
        </w:rPr>
        <w:t>投標廠商（含母公司及其有控制與從屬關係之公司）現於國內或國外持有且已併聯之太陽光電發電設備之實績，以提供台灣電力股份有限公司同意併聯、再生能源躉購契約書影本、系統契約簽約頁面影本或設備登記、電業執照等相關證明文件，其所載之設置容量實績累計應達</w:t>
      </w:r>
      <w:r w:rsidR="00A56670" w:rsidRPr="0064560D">
        <w:rPr>
          <w:rFonts w:eastAsia="標楷體" w:hint="eastAsia"/>
          <w:color w:val="FF0000"/>
          <w:kern w:val="0"/>
          <w:sz w:val="28"/>
          <w:szCs w:val="28"/>
        </w:rPr>
        <w:t>3</w:t>
      </w:r>
      <w:r w:rsidR="000551D8" w:rsidRPr="0064560D">
        <w:rPr>
          <w:rFonts w:eastAsia="標楷體" w:hint="eastAsia"/>
          <w:color w:val="FF0000"/>
          <w:kern w:val="0"/>
          <w:sz w:val="28"/>
          <w:szCs w:val="28"/>
        </w:rPr>
        <w:t>,000</w:t>
      </w:r>
      <w:r w:rsidR="000551D8" w:rsidRPr="0064560D">
        <w:rPr>
          <w:rFonts w:eastAsia="標楷體" w:hint="eastAsia"/>
          <w:color w:val="FF0000"/>
          <w:kern w:val="0"/>
          <w:sz w:val="28"/>
          <w:szCs w:val="28"/>
        </w:rPr>
        <w:t>峰瓩（</w:t>
      </w:r>
      <w:r w:rsidR="000551D8" w:rsidRPr="0064560D">
        <w:rPr>
          <w:rFonts w:eastAsia="標楷體" w:hint="eastAsia"/>
          <w:color w:val="FF0000"/>
          <w:kern w:val="0"/>
          <w:sz w:val="28"/>
          <w:szCs w:val="28"/>
        </w:rPr>
        <w:t>kWp</w:t>
      </w:r>
      <w:r w:rsidR="000551D8" w:rsidRPr="0064560D">
        <w:rPr>
          <w:rFonts w:eastAsia="標楷體" w:hint="eastAsia"/>
          <w:color w:val="FF0000"/>
          <w:kern w:val="0"/>
          <w:sz w:val="28"/>
          <w:szCs w:val="28"/>
        </w:rPr>
        <w:t>）以上</w:t>
      </w:r>
      <w:r w:rsidR="000551D8" w:rsidRPr="000551D8">
        <w:rPr>
          <w:rFonts w:eastAsia="標楷體" w:hint="eastAsia"/>
          <w:color w:val="000000" w:themeColor="text1"/>
          <w:kern w:val="0"/>
          <w:sz w:val="28"/>
          <w:szCs w:val="28"/>
        </w:rPr>
        <w:t>。</w:t>
      </w:r>
    </w:p>
    <w:p w14:paraId="0E0973E6" w14:textId="6D0C90AE" w:rsidR="007E0F72" w:rsidRPr="00B10C1F" w:rsidRDefault="000551D8" w:rsidP="004727B9">
      <w:pPr>
        <w:tabs>
          <w:tab w:val="left" w:pos="426"/>
        </w:tabs>
        <w:suppressAutoHyphens/>
        <w:overflowPunct w:val="0"/>
        <w:autoSpaceDN w:val="0"/>
        <w:spacing w:line="400" w:lineRule="exact"/>
        <w:ind w:left="1276" w:hanging="850"/>
        <w:jc w:val="both"/>
        <w:textAlignment w:val="baseline"/>
        <w:rPr>
          <w:rFonts w:ascii="Arial" w:hAnsi="Arial" w:cs="Arial"/>
          <w:color w:val="000000" w:themeColor="text1"/>
          <w:kern w:val="0"/>
          <w:sz w:val="22"/>
          <w:szCs w:val="22"/>
        </w:rPr>
      </w:pPr>
      <w:r w:rsidRPr="000551D8">
        <w:rPr>
          <w:rFonts w:eastAsia="標楷體" w:hint="eastAsia"/>
          <w:color w:val="000000" w:themeColor="text1"/>
          <w:kern w:val="0"/>
          <w:sz w:val="28"/>
          <w:szCs w:val="28"/>
        </w:rPr>
        <w:t>（</w:t>
      </w:r>
      <w:r w:rsidR="00A56670">
        <w:rPr>
          <w:rFonts w:eastAsia="標楷體" w:hint="eastAsia"/>
          <w:color w:val="000000" w:themeColor="text1"/>
          <w:kern w:val="0"/>
          <w:sz w:val="28"/>
          <w:szCs w:val="28"/>
        </w:rPr>
        <w:t>三</w:t>
      </w:r>
      <w:r w:rsidRPr="000551D8">
        <w:rPr>
          <w:rFonts w:eastAsia="標楷體" w:hint="eastAsia"/>
          <w:color w:val="000000" w:themeColor="text1"/>
          <w:kern w:val="0"/>
          <w:sz w:val="28"/>
          <w:szCs w:val="28"/>
        </w:rPr>
        <w:t>）</w:t>
      </w:r>
      <w:r w:rsidR="007E0F72" w:rsidRPr="00B10C1F">
        <w:rPr>
          <w:rFonts w:eastAsia="標楷體"/>
          <w:color w:val="000000" w:themeColor="text1"/>
          <w:kern w:val="0"/>
          <w:sz w:val="28"/>
          <w:szCs w:val="28"/>
        </w:rPr>
        <w:t>本案不允許共同投標。</w:t>
      </w:r>
    </w:p>
    <w:p w14:paraId="1BAFE479" w14:textId="140A96F5" w:rsidR="007E0F72" w:rsidRPr="00B10C1F" w:rsidRDefault="007E0F72" w:rsidP="004727B9">
      <w:pPr>
        <w:tabs>
          <w:tab w:val="left" w:pos="426"/>
        </w:tabs>
        <w:suppressAutoHyphens/>
        <w:overflowPunct w:val="0"/>
        <w:autoSpaceDN w:val="0"/>
        <w:spacing w:line="400" w:lineRule="exact"/>
        <w:ind w:left="1276" w:hanging="85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w:t>
      </w:r>
      <w:r w:rsidR="00A56670">
        <w:rPr>
          <w:rFonts w:eastAsia="標楷體" w:hint="eastAsia"/>
          <w:color w:val="000000" w:themeColor="text1"/>
          <w:kern w:val="0"/>
          <w:sz w:val="28"/>
          <w:szCs w:val="28"/>
        </w:rPr>
        <w:t>四</w:t>
      </w:r>
      <w:r w:rsidRPr="00B10C1F">
        <w:rPr>
          <w:rFonts w:eastAsia="標楷體"/>
          <w:color w:val="000000" w:themeColor="text1"/>
          <w:kern w:val="0"/>
          <w:sz w:val="28"/>
          <w:szCs w:val="28"/>
        </w:rPr>
        <w:t>）外國公司參加投標，應受土地法第十七條、第十八條及第二十四條之限制。</w:t>
      </w:r>
    </w:p>
    <w:p w14:paraId="45DCA5FC" w14:textId="51CFB295" w:rsidR="007E0F72" w:rsidRPr="00B10C1F" w:rsidRDefault="007E0F72" w:rsidP="004727B9">
      <w:pPr>
        <w:tabs>
          <w:tab w:val="left" w:pos="426"/>
        </w:tabs>
        <w:suppressAutoHyphens/>
        <w:overflowPunct w:val="0"/>
        <w:autoSpaceDN w:val="0"/>
        <w:spacing w:line="400" w:lineRule="exact"/>
        <w:ind w:left="1276" w:hanging="85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lastRenderedPageBreak/>
        <w:t>（</w:t>
      </w:r>
      <w:r w:rsidR="00A56670">
        <w:rPr>
          <w:rFonts w:eastAsia="標楷體" w:hint="eastAsia"/>
          <w:color w:val="000000" w:themeColor="text1"/>
          <w:kern w:val="0"/>
          <w:sz w:val="28"/>
          <w:szCs w:val="28"/>
        </w:rPr>
        <w:t>五</w:t>
      </w:r>
      <w:r w:rsidRPr="00B10C1F">
        <w:rPr>
          <w:rFonts w:eastAsia="標楷體"/>
          <w:color w:val="000000" w:themeColor="text1"/>
          <w:kern w:val="0"/>
          <w:sz w:val="28"/>
          <w:szCs w:val="28"/>
        </w:rPr>
        <w:t>）大陸地區之公司或其於第三地區投資之公司參加投標，應受臺灣地區與大陸地區人民關係條例第六十九條之限制。</w:t>
      </w:r>
    </w:p>
    <w:p w14:paraId="3CD89EF2" w14:textId="4D4047EE" w:rsidR="007E0F72" w:rsidRPr="00B10C1F" w:rsidRDefault="007E0F72" w:rsidP="004727B9">
      <w:pPr>
        <w:tabs>
          <w:tab w:val="left" w:pos="426"/>
        </w:tabs>
        <w:suppressAutoHyphens/>
        <w:overflowPunct w:val="0"/>
        <w:autoSpaceDN w:val="0"/>
        <w:spacing w:line="400" w:lineRule="exact"/>
        <w:ind w:left="1276" w:hanging="85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w:t>
      </w:r>
      <w:r w:rsidR="00A56670">
        <w:rPr>
          <w:rFonts w:eastAsia="標楷體" w:hint="eastAsia"/>
          <w:color w:val="000000" w:themeColor="text1"/>
          <w:kern w:val="0"/>
          <w:sz w:val="28"/>
          <w:szCs w:val="28"/>
        </w:rPr>
        <w:t>六</w:t>
      </w:r>
      <w:r w:rsidRPr="00B10C1F">
        <w:rPr>
          <w:rFonts w:eastAsia="標楷體"/>
          <w:color w:val="000000" w:themeColor="text1"/>
          <w:kern w:val="0"/>
          <w:sz w:val="28"/>
          <w:szCs w:val="28"/>
        </w:rPr>
        <w:t>）不得參加投標或作為決標對象或分包廠商之限制：經參照政府採購法（以下簡稱採購法）第一百零二條第三項規定刊登於政府採購公報之廠商，於下列期間內，不得參加投標或作為決標對象或分包廠商：</w:t>
      </w:r>
    </w:p>
    <w:p w14:paraId="5D56810E" w14:textId="74FE4D11" w:rsidR="007E0F72" w:rsidRPr="00B10C1F" w:rsidRDefault="004727B9" w:rsidP="004727B9">
      <w:pPr>
        <w:widowControl/>
        <w:suppressAutoHyphens/>
        <w:overflowPunct w:val="0"/>
        <w:autoSpaceDN w:val="0"/>
        <w:spacing w:line="400" w:lineRule="exact"/>
        <w:ind w:leftChars="532" w:left="1487" w:hangingChars="75" w:hanging="210"/>
        <w:jc w:val="both"/>
        <w:textAlignment w:val="baseline"/>
        <w:rPr>
          <w:rFonts w:eastAsia="標楷體"/>
          <w:color w:val="000000" w:themeColor="text1"/>
          <w:kern w:val="0"/>
          <w:sz w:val="28"/>
          <w:szCs w:val="28"/>
        </w:rPr>
      </w:pPr>
      <w:r>
        <w:rPr>
          <w:rFonts w:eastAsia="標楷體"/>
          <w:color w:val="000000" w:themeColor="text1"/>
          <w:kern w:val="0"/>
          <w:sz w:val="28"/>
          <w:szCs w:val="28"/>
        </w:rPr>
        <w:t>1.</w:t>
      </w:r>
      <w:r w:rsidR="007E0F72" w:rsidRPr="00B10C1F">
        <w:rPr>
          <w:rFonts w:eastAsia="標楷體"/>
          <w:color w:val="000000" w:themeColor="text1"/>
          <w:kern w:val="0"/>
          <w:sz w:val="28"/>
          <w:szCs w:val="28"/>
        </w:rPr>
        <w:t>有第</w:t>
      </w:r>
      <w:r w:rsidR="007E0F72" w:rsidRPr="00B10C1F">
        <w:rPr>
          <w:rFonts w:eastAsia="標楷體"/>
          <w:color w:val="000000" w:themeColor="text1"/>
          <w:kern w:val="0"/>
          <w:sz w:val="28"/>
          <w:szCs w:val="28"/>
        </w:rPr>
        <w:t>101</w:t>
      </w:r>
      <w:r w:rsidR="007E0F72" w:rsidRPr="00B10C1F">
        <w:rPr>
          <w:rFonts w:eastAsia="標楷體"/>
          <w:color w:val="000000" w:themeColor="text1"/>
          <w:kern w:val="0"/>
          <w:sz w:val="28"/>
          <w:szCs w:val="28"/>
        </w:rPr>
        <w:t>第</w:t>
      </w:r>
      <w:r w:rsidR="007E0F72" w:rsidRPr="00B10C1F">
        <w:rPr>
          <w:rFonts w:eastAsia="標楷體"/>
          <w:color w:val="000000" w:themeColor="text1"/>
          <w:kern w:val="0"/>
          <w:sz w:val="28"/>
          <w:szCs w:val="28"/>
        </w:rPr>
        <w:t>1</w:t>
      </w:r>
      <w:r w:rsidR="007E0F72" w:rsidRPr="00B10C1F">
        <w:rPr>
          <w:rFonts w:eastAsia="標楷體"/>
          <w:color w:val="000000" w:themeColor="text1"/>
          <w:kern w:val="0"/>
          <w:sz w:val="28"/>
          <w:szCs w:val="28"/>
        </w:rPr>
        <w:t>項第</w:t>
      </w:r>
      <w:r w:rsidR="007E0F72" w:rsidRPr="00B10C1F">
        <w:rPr>
          <w:rFonts w:eastAsia="標楷體"/>
          <w:color w:val="000000" w:themeColor="text1"/>
          <w:kern w:val="0"/>
          <w:sz w:val="28"/>
          <w:szCs w:val="28"/>
        </w:rPr>
        <w:t>1</w:t>
      </w:r>
      <w:r w:rsidR="007E0F72" w:rsidRPr="00B10C1F">
        <w:rPr>
          <w:rFonts w:eastAsia="標楷體"/>
          <w:color w:val="000000" w:themeColor="text1"/>
          <w:kern w:val="0"/>
          <w:sz w:val="28"/>
          <w:szCs w:val="28"/>
        </w:rPr>
        <w:t>款至第</w:t>
      </w:r>
      <w:r w:rsidR="007E0F72" w:rsidRPr="00B10C1F">
        <w:rPr>
          <w:rFonts w:eastAsia="標楷體"/>
          <w:color w:val="000000" w:themeColor="text1"/>
          <w:kern w:val="0"/>
          <w:sz w:val="28"/>
          <w:szCs w:val="28"/>
        </w:rPr>
        <w:t>5</w:t>
      </w:r>
      <w:r w:rsidR="007E0F72" w:rsidRPr="00B10C1F">
        <w:rPr>
          <w:rFonts w:eastAsia="標楷體"/>
          <w:color w:val="000000" w:themeColor="text1"/>
          <w:kern w:val="0"/>
          <w:sz w:val="28"/>
          <w:szCs w:val="28"/>
        </w:rPr>
        <w:t>款情形或第</w:t>
      </w:r>
      <w:r w:rsidR="007E0F72" w:rsidRPr="00B10C1F">
        <w:rPr>
          <w:rFonts w:eastAsia="標楷體"/>
          <w:color w:val="000000" w:themeColor="text1"/>
          <w:kern w:val="0"/>
          <w:sz w:val="28"/>
          <w:szCs w:val="28"/>
        </w:rPr>
        <w:t>6</w:t>
      </w:r>
      <w:r w:rsidR="007E0F72" w:rsidRPr="00B10C1F">
        <w:rPr>
          <w:rFonts w:eastAsia="標楷體"/>
          <w:color w:val="000000" w:themeColor="text1"/>
          <w:kern w:val="0"/>
          <w:sz w:val="28"/>
          <w:szCs w:val="28"/>
        </w:rPr>
        <w:t>款判處有期徒刑者，自刊登之次日起三年。但經判決撤銷原處分或無罪確定者，應註銷之。</w:t>
      </w:r>
    </w:p>
    <w:p w14:paraId="5AA1D971" w14:textId="5ADF7052" w:rsidR="007E0F72" w:rsidRPr="00B10C1F" w:rsidRDefault="004727B9" w:rsidP="004727B9">
      <w:pPr>
        <w:widowControl/>
        <w:suppressAutoHyphens/>
        <w:overflowPunct w:val="0"/>
        <w:autoSpaceDN w:val="0"/>
        <w:spacing w:line="400" w:lineRule="exact"/>
        <w:ind w:leftChars="532" w:left="1487" w:hangingChars="75" w:hanging="210"/>
        <w:jc w:val="both"/>
        <w:textAlignment w:val="baseline"/>
        <w:rPr>
          <w:rFonts w:eastAsia="標楷體"/>
          <w:color w:val="000000" w:themeColor="text1"/>
          <w:kern w:val="0"/>
          <w:sz w:val="28"/>
          <w:szCs w:val="28"/>
        </w:rPr>
      </w:pPr>
      <w:r>
        <w:rPr>
          <w:rFonts w:eastAsia="標楷體"/>
          <w:color w:val="000000" w:themeColor="text1"/>
          <w:kern w:val="0"/>
          <w:sz w:val="28"/>
          <w:szCs w:val="28"/>
        </w:rPr>
        <w:t>2.</w:t>
      </w:r>
      <w:r w:rsidR="007E0F72" w:rsidRPr="00B10C1F">
        <w:rPr>
          <w:rFonts w:eastAsia="標楷體"/>
          <w:color w:val="000000" w:themeColor="text1"/>
          <w:kern w:val="0"/>
          <w:sz w:val="28"/>
          <w:szCs w:val="28"/>
        </w:rPr>
        <w:t>有第</w:t>
      </w:r>
      <w:r w:rsidR="007E0F72" w:rsidRPr="00B10C1F">
        <w:rPr>
          <w:rFonts w:eastAsia="標楷體"/>
          <w:color w:val="000000" w:themeColor="text1"/>
          <w:kern w:val="0"/>
          <w:sz w:val="28"/>
          <w:szCs w:val="28"/>
        </w:rPr>
        <w:t>101</w:t>
      </w:r>
      <w:r w:rsidR="007E0F72" w:rsidRPr="00B10C1F">
        <w:rPr>
          <w:rFonts w:eastAsia="標楷體"/>
          <w:color w:val="000000" w:themeColor="text1"/>
          <w:kern w:val="0"/>
          <w:sz w:val="28"/>
          <w:szCs w:val="28"/>
        </w:rPr>
        <w:t>第</w:t>
      </w:r>
      <w:r w:rsidR="007E0F72" w:rsidRPr="00B10C1F">
        <w:rPr>
          <w:rFonts w:eastAsia="標楷體"/>
          <w:color w:val="000000" w:themeColor="text1"/>
          <w:kern w:val="0"/>
          <w:sz w:val="28"/>
          <w:szCs w:val="28"/>
        </w:rPr>
        <w:t>1</w:t>
      </w:r>
      <w:r w:rsidR="007E0F72" w:rsidRPr="00B10C1F">
        <w:rPr>
          <w:rFonts w:eastAsia="標楷體"/>
          <w:color w:val="000000" w:themeColor="text1"/>
          <w:kern w:val="0"/>
          <w:sz w:val="28"/>
          <w:szCs w:val="28"/>
        </w:rPr>
        <w:t>項第</w:t>
      </w:r>
      <w:r w:rsidR="007E0F72" w:rsidRPr="00B10C1F">
        <w:rPr>
          <w:rFonts w:eastAsia="標楷體"/>
          <w:color w:val="000000" w:themeColor="text1"/>
          <w:kern w:val="0"/>
          <w:sz w:val="28"/>
          <w:szCs w:val="28"/>
        </w:rPr>
        <w:t>7</w:t>
      </w:r>
      <w:r w:rsidR="007E0F72" w:rsidRPr="00B10C1F">
        <w:rPr>
          <w:rFonts w:eastAsia="標楷體"/>
          <w:color w:val="000000" w:themeColor="text1"/>
          <w:kern w:val="0"/>
          <w:sz w:val="28"/>
          <w:szCs w:val="28"/>
        </w:rPr>
        <w:t>款至第</w:t>
      </w:r>
      <w:r w:rsidR="007E0F72" w:rsidRPr="00B10C1F">
        <w:rPr>
          <w:rFonts w:eastAsia="標楷體"/>
          <w:color w:val="000000" w:themeColor="text1"/>
          <w:kern w:val="0"/>
          <w:sz w:val="28"/>
          <w:szCs w:val="28"/>
        </w:rPr>
        <w:t>14</w:t>
      </w:r>
      <w:r w:rsidR="007E0F72" w:rsidRPr="00B10C1F">
        <w:rPr>
          <w:rFonts w:eastAsia="標楷體"/>
          <w:color w:val="000000" w:themeColor="text1"/>
          <w:kern w:val="0"/>
          <w:sz w:val="28"/>
          <w:szCs w:val="28"/>
        </w:rPr>
        <w:t>款情形或第</w:t>
      </w:r>
      <w:r w:rsidR="007E0F72" w:rsidRPr="00B10C1F">
        <w:rPr>
          <w:rFonts w:eastAsia="標楷體"/>
          <w:color w:val="000000" w:themeColor="text1"/>
          <w:kern w:val="0"/>
          <w:sz w:val="28"/>
          <w:szCs w:val="28"/>
        </w:rPr>
        <w:t>6</w:t>
      </w:r>
      <w:r w:rsidR="007E0F72" w:rsidRPr="00B10C1F">
        <w:rPr>
          <w:rFonts w:eastAsia="標楷體"/>
          <w:color w:val="000000" w:themeColor="text1"/>
          <w:kern w:val="0"/>
          <w:sz w:val="28"/>
          <w:szCs w:val="28"/>
        </w:rPr>
        <w:t>款判處拘役、罰金或緩刑者，自刊登之次日起一年。但經判決撤銷原處分或無罪確定者，應註銷之。</w:t>
      </w:r>
    </w:p>
    <w:p w14:paraId="6BD5B913" w14:textId="77699C54" w:rsidR="00244B89" w:rsidRPr="00B10C1F" w:rsidRDefault="007E0F72" w:rsidP="004727B9">
      <w:pPr>
        <w:suppressAutoHyphens/>
        <w:overflowPunct w:val="0"/>
        <w:autoSpaceDN w:val="0"/>
        <w:spacing w:line="400" w:lineRule="exact"/>
        <w:ind w:left="1276" w:hanging="85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w:t>
      </w:r>
      <w:r w:rsidR="00A56670">
        <w:rPr>
          <w:rFonts w:eastAsia="標楷體" w:hint="eastAsia"/>
          <w:color w:val="000000" w:themeColor="text1"/>
          <w:kern w:val="0"/>
          <w:sz w:val="28"/>
          <w:szCs w:val="28"/>
        </w:rPr>
        <w:t>七</w:t>
      </w:r>
      <w:r w:rsidRPr="00B10C1F">
        <w:rPr>
          <w:rFonts w:eastAsia="標楷體"/>
          <w:color w:val="000000" w:themeColor="text1"/>
          <w:kern w:val="0"/>
          <w:sz w:val="28"/>
          <w:szCs w:val="28"/>
        </w:rPr>
        <w:t>）</w:t>
      </w:r>
      <w:r w:rsidR="00244B89" w:rsidRPr="00B10C1F">
        <w:rPr>
          <w:rFonts w:eastAsia="標楷體" w:hint="eastAsia"/>
          <w:color w:val="000000" w:themeColor="text1"/>
          <w:kern w:val="0"/>
          <w:sz w:val="28"/>
          <w:szCs w:val="28"/>
        </w:rPr>
        <w:t>開標前與</w:t>
      </w:r>
      <w:r w:rsidR="00E44A63" w:rsidRPr="00B10C1F">
        <w:rPr>
          <w:rFonts w:eastAsia="標楷體" w:hint="eastAsia"/>
          <w:color w:val="000000" w:themeColor="text1"/>
          <w:kern w:val="0"/>
          <w:sz w:val="28"/>
          <w:szCs w:val="28"/>
        </w:rPr>
        <w:t>本校</w:t>
      </w:r>
      <w:r w:rsidR="00244B89" w:rsidRPr="00B10C1F">
        <w:rPr>
          <w:rFonts w:eastAsia="標楷體" w:hint="eastAsia"/>
          <w:color w:val="000000" w:themeColor="text1"/>
          <w:kern w:val="0"/>
          <w:sz w:val="28"/>
          <w:szCs w:val="28"/>
        </w:rPr>
        <w:t>有法律糾紛或承辦</w:t>
      </w:r>
      <w:r w:rsidR="00E44A63" w:rsidRPr="00B10C1F">
        <w:rPr>
          <w:rFonts w:eastAsia="標楷體" w:hint="eastAsia"/>
          <w:color w:val="000000" w:themeColor="text1"/>
          <w:kern w:val="0"/>
          <w:sz w:val="28"/>
          <w:szCs w:val="28"/>
        </w:rPr>
        <w:t>本校</w:t>
      </w:r>
      <w:r w:rsidR="00244B89" w:rsidRPr="00B10C1F">
        <w:rPr>
          <w:rFonts w:eastAsia="標楷體" w:hint="eastAsia"/>
          <w:color w:val="000000" w:themeColor="text1"/>
          <w:kern w:val="0"/>
          <w:sz w:val="28"/>
          <w:szCs w:val="28"/>
        </w:rPr>
        <w:t>其他業務拖欠費用或承租標的物尚未繳清應付</w:t>
      </w:r>
      <w:r w:rsidR="003C61CB" w:rsidRPr="00B10C1F">
        <w:rPr>
          <w:rFonts w:eastAsia="標楷體" w:hint="eastAsia"/>
          <w:color w:val="000000" w:themeColor="text1"/>
          <w:kern w:val="0"/>
          <w:sz w:val="28"/>
          <w:szCs w:val="28"/>
        </w:rPr>
        <w:t>權利金</w:t>
      </w:r>
      <w:r w:rsidR="00244B89" w:rsidRPr="00B10C1F">
        <w:rPr>
          <w:rFonts w:eastAsia="標楷體" w:hint="eastAsia"/>
          <w:color w:val="000000" w:themeColor="text1"/>
          <w:kern w:val="0"/>
          <w:sz w:val="28"/>
          <w:szCs w:val="28"/>
        </w:rPr>
        <w:t>、違約金或其他原契約所約定應由承租廠商支付之費用者，不得參與投標，受主管機關停業處分期限未滿者亦同。</w:t>
      </w:r>
      <w:r w:rsidR="00244B89" w:rsidRPr="00B10C1F">
        <w:rPr>
          <w:rFonts w:eastAsia="標楷體"/>
          <w:color w:val="000000" w:themeColor="text1"/>
          <w:kern w:val="0"/>
          <w:sz w:val="28"/>
          <w:szCs w:val="28"/>
        </w:rPr>
        <w:t xml:space="preserve"> </w:t>
      </w:r>
    </w:p>
    <w:p w14:paraId="24FA3CFB" w14:textId="478DAA1E" w:rsidR="007E0F72" w:rsidRPr="00AF2FB9" w:rsidRDefault="00F8433E" w:rsidP="00AF2FB9">
      <w:pPr>
        <w:widowControl/>
        <w:suppressAutoHyphens/>
        <w:overflowPunct w:val="0"/>
        <w:autoSpaceDN w:val="0"/>
        <w:spacing w:line="400" w:lineRule="exact"/>
        <w:jc w:val="both"/>
        <w:textAlignment w:val="baseline"/>
        <w:outlineLvl w:val="0"/>
        <w:rPr>
          <w:rFonts w:eastAsia="標楷體"/>
          <w:b/>
          <w:color w:val="000000" w:themeColor="text1"/>
          <w:kern w:val="0"/>
          <w:sz w:val="28"/>
          <w:szCs w:val="28"/>
        </w:rPr>
      </w:pPr>
      <w:r>
        <w:rPr>
          <w:rFonts w:eastAsia="標楷體" w:hint="eastAsia"/>
          <w:b/>
          <w:color w:val="000000" w:themeColor="text1"/>
          <w:kern w:val="0"/>
          <w:sz w:val="28"/>
          <w:szCs w:val="28"/>
        </w:rPr>
        <w:t>六</w:t>
      </w:r>
      <w:r w:rsidR="007E0F72" w:rsidRPr="00AF2FB9">
        <w:rPr>
          <w:rFonts w:eastAsia="標楷體"/>
          <w:b/>
          <w:color w:val="000000" w:themeColor="text1"/>
          <w:kern w:val="0"/>
          <w:sz w:val="28"/>
          <w:szCs w:val="28"/>
        </w:rPr>
        <w:t>、投標文件領取：</w:t>
      </w:r>
    </w:p>
    <w:p w14:paraId="2F024220" w14:textId="6ADF8FF7" w:rsidR="007E0F72" w:rsidRPr="00B10C1F" w:rsidRDefault="007E0F72" w:rsidP="00B10C1F">
      <w:pPr>
        <w:widowControl/>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（一）領標期限：自公告日起至</w:t>
      </w:r>
      <w:r w:rsidR="000A6E55" w:rsidRPr="00B10C1F">
        <w:rPr>
          <w:rFonts w:eastAsia="標楷體"/>
          <w:color w:val="000000" w:themeColor="text1"/>
          <w:kern w:val="0"/>
          <w:sz w:val="28"/>
          <w:szCs w:val="28"/>
        </w:rPr>
        <w:t>截標期限</w:t>
      </w:r>
      <w:r w:rsidRPr="00B10C1F">
        <w:rPr>
          <w:rFonts w:eastAsia="標楷體"/>
          <w:color w:val="000000" w:themeColor="text1"/>
          <w:kern w:val="0"/>
          <w:sz w:val="28"/>
          <w:szCs w:val="28"/>
        </w:rPr>
        <w:t>止</w:t>
      </w:r>
      <w:r w:rsidR="00B10C1F">
        <w:rPr>
          <w:rFonts w:eastAsia="標楷體"/>
          <w:color w:val="000000" w:themeColor="text1"/>
          <w:kern w:val="0"/>
          <w:sz w:val="28"/>
          <w:szCs w:val="28"/>
        </w:rPr>
        <w:t>（</w:t>
      </w:r>
      <w:r w:rsidR="000A6E55" w:rsidRPr="00B10C1F">
        <w:rPr>
          <w:rFonts w:eastAsia="標楷體" w:hint="eastAsia"/>
          <w:color w:val="000000" w:themeColor="text1"/>
          <w:kern w:val="0"/>
          <w:sz w:val="28"/>
          <w:szCs w:val="28"/>
        </w:rPr>
        <w:t>詳標租公告</w:t>
      </w:r>
      <w:r w:rsidR="00B10C1F">
        <w:rPr>
          <w:rFonts w:eastAsia="標楷體"/>
          <w:color w:val="000000" w:themeColor="text1"/>
          <w:kern w:val="0"/>
          <w:sz w:val="28"/>
          <w:szCs w:val="28"/>
        </w:rPr>
        <w:t>）</w:t>
      </w:r>
      <w:r w:rsidRPr="00B10C1F">
        <w:rPr>
          <w:rFonts w:eastAsia="標楷體"/>
          <w:color w:val="000000" w:themeColor="text1"/>
          <w:kern w:val="0"/>
          <w:sz w:val="28"/>
          <w:szCs w:val="28"/>
        </w:rPr>
        <w:t>。</w:t>
      </w:r>
    </w:p>
    <w:p w14:paraId="04AF9068" w14:textId="4D7156F7" w:rsidR="007E0F72" w:rsidRPr="00B10C1F" w:rsidRDefault="007E0F72" w:rsidP="00B10C1F">
      <w:pPr>
        <w:widowControl/>
        <w:suppressAutoHyphens/>
        <w:overflowPunct w:val="0"/>
        <w:autoSpaceDN w:val="0"/>
        <w:spacing w:line="400" w:lineRule="exact"/>
        <w:ind w:left="1281" w:hanging="841"/>
        <w:jc w:val="both"/>
        <w:textAlignment w:val="baseline"/>
        <w:rPr>
          <w:rFonts w:eastAsia="標楷體"/>
          <w:b/>
          <w:color w:val="000000" w:themeColor="text1"/>
          <w:kern w:val="0"/>
          <w:sz w:val="28"/>
          <w:szCs w:val="28"/>
        </w:rPr>
      </w:pPr>
      <w:r w:rsidRPr="00B10C1F">
        <w:rPr>
          <w:rFonts w:eastAsia="標楷體"/>
          <w:b/>
          <w:color w:val="000000" w:themeColor="text1"/>
          <w:kern w:val="0"/>
          <w:sz w:val="28"/>
          <w:szCs w:val="28"/>
        </w:rPr>
        <w:t>（二）</w:t>
      </w:r>
      <w:r w:rsidR="00AF2FB9">
        <w:rPr>
          <w:rFonts w:eastAsia="標楷體" w:hint="eastAsia"/>
          <w:b/>
          <w:color w:val="000000" w:themeColor="text1"/>
          <w:kern w:val="0"/>
          <w:sz w:val="28"/>
          <w:szCs w:val="28"/>
        </w:rPr>
        <w:t>電子領標方式與場地會勘</w:t>
      </w:r>
      <w:r w:rsidRPr="00B10C1F">
        <w:rPr>
          <w:rFonts w:eastAsia="標楷體"/>
          <w:b/>
          <w:color w:val="000000" w:themeColor="text1"/>
          <w:kern w:val="0"/>
          <w:sz w:val="28"/>
          <w:szCs w:val="28"/>
        </w:rPr>
        <w:t>：</w:t>
      </w:r>
      <w:r w:rsidRPr="00B10C1F">
        <w:rPr>
          <w:rFonts w:eastAsia="標楷體"/>
          <w:b/>
          <w:color w:val="000000" w:themeColor="text1"/>
          <w:kern w:val="0"/>
          <w:sz w:val="28"/>
          <w:szCs w:val="28"/>
        </w:rPr>
        <w:t xml:space="preserve"> </w:t>
      </w:r>
    </w:p>
    <w:p w14:paraId="5E43A3E5" w14:textId="33F550E7" w:rsidR="007E0F72" w:rsidRPr="00B10C1F" w:rsidRDefault="007E0F72" w:rsidP="004727B9">
      <w:pPr>
        <w:widowControl/>
        <w:suppressAutoHyphens/>
        <w:overflowPunct w:val="0"/>
        <w:autoSpaceDN w:val="0"/>
        <w:spacing w:line="400" w:lineRule="exact"/>
        <w:ind w:left="1281" w:hanging="5"/>
        <w:textAlignment w:val="baseline"/>
        <w:rPr>
          <w:rFonts w:eastAsia="標楷體"/>
          <w:b/>
          <w:color w:val="000000" w:themeColor="text1"/>
          <w:kern w:val="0"/>
          <w:sz w:val="28"/>
          <w:szCs w:val="28"/>
        </w:rPr>
      </w:pPr>
      <w:r w:rsidRPr="00B10C1F">
        <w:rPr>
          <w:rFonts w:eastAsia="標楷體"/>
          <w:b/>
          <w:color w:val="000000" w:themeColor="text1"/>
          <w:kern w:val="0"/>
          <w:sz w:val="28"/>
          <w:szCs w:val="28"/>
        </w:rPr>
        <w:t>1.</w:t>
      </w:r>
      <w:r w:rsidRPr="00B10C1F">
        <w:rPr>
          <w:rFonts w:eastAsia="標楷體"/>
          <w:b/>
          <w:color w:val="000000" w:themeColor="text1"/>
          <w:kern w:val="0"/>
          <w:sz w:val="28"/>
          <w:szCs w:val="28"/>
        </w:rPr>
        <w:t>臺中市政府教育局網頁</w:t>
      </w:r>
      <w:r w:rsidR="005D099A" w:rsidRPr="00B10C1F">
        <w:rPr>
          <w:rFonts w:eastAsia="標楷體" w:hint="eastAsia"/>
          <w:b/>
          <w:color w:val="000000" w:themeColor="text1"/>
          <w:kern w:val="0"/>
          <w:sz w:val="28"/>
          <w:szCs w:val="28"/>
        </w:rPr>
        <w:t>-</w:t>
      </w:r>
      <w:r w:rsidR="005D099A" w:rsidRPr="00B10C1F">
        <w:rPr>
          <w:rFonts w:eastAsia="標楷體"/>
          <w:b/>
          <w:color w:val="000000" w:themeColor="text1"/>
          <w:kern w:val="0"/>
          <w:sz w:val="28"/>
          <w:szCs w:val="28"/>
        </w:rPr>
        <w:t>公告與活動</w:t>
      </w:r>
      <w:r w:rsidR="005D099A" w:rsidRPr="00B10C1F">
        <w:rPr>
          <w:rFonts w:eastAsia="標楷體" w:hint="eastAsia"/>
          <w:b/>
          <w:color w:val="000000" w:themeColor="text1"/>
          <w:kern w:val="0"/>
          <w:sz w:val="28"/>
          <w:szCs w:val="28"/>
        </w:rPr>
        <w:t>-</w:t>
      </w:r>
      <w:r w:rsidR="004727B9">
        <w:rPr>
          <w:rFonts w:eastAsia="標楷體"/>
          <w:b/>
          <w:color w:val="000000" w:themeColor="text1"/>
          <w:kern w:val="0"/>
          <w:sz w:val="28"/>
          <w:szCs w:val="28"/>
        </w:rPr>
        <w:t>公告</w:t>
      </w:r>
      <w:r w:rsidR="000E0C2F">
        <w:rPr>
          <w:rFonts w:eastAsia="標楷體" w:hint="eastAsia"/>
          <w:b/>
          <w:color w:val="000000" w:themeColor="text1"/>
          <w:kern w:val="0"/>
          <w:sz w:val="28"/>
          <w:szCs w:val="28"/>
        </w:rPr>
        <w:t>資</w:t>
      </w:r>
      <w:r w:rsidR="004727B9">
        <w:rPr>
          <w:rFonts w:eastAsia="標楷體"/>
          <w:b/>
          <w:color w:val="000000" w:themeColor="text1"/>
          <w:kern w:val="0"/>
          <w:sz w:val="28"/>
          <w:szCs w:val="28"/>
        </w:rPr>
        <w:t>訊</w:t>
      </w:r>
      <w:r w:rsidR="00B10C1F">
        <w:rPr>
          <w:rFonts w:eastAsia="標楷體"/>
          <w:b/>
          <w:color w:val="000000" w:themeColor="text1"/>
          <w:kern w:val="0"/>
          <w:sz w:val="28"/>
          <w:szCs w:val="28"/>
        </w:rPr>
        <w:t>（</w:t>
      </w:r>
      <w:r w:rsidR="00052EF2" w:rsidRPr="00B10C1F">
        <w:rPr>
          <w:rFonts w:eastAsia="標楷體"/>
          <w:b/>
          <w:color w:val="000000" w:themeColor="text1"/>
          <w:kern w:val="0"/>
          <w:sz w:val="28"/>
          <w:szCs w:val="28"/>
        </w:rPr>
        <w:t>https://www.tc.edu.tw/</w:t>
      </w:r>
      <w:r w:rsidR="00B10C1F">
        <w:rPr>
          <w:rFonts w:eastAsia="標楷體"/>
          <w:b/>
          <w:color w:val="000000" w:themeColor="text1"/>
          <w:kern w:val="0"/>
          <w:sz w:val="28"/>
          <w:szCs w:val="28"/>
        </w:rPr>
        <w:t>）</w:t>
      </w:r>
    </w:p>
    <w:p w14:paraId="63F37848" w14:textId="4AEC4C35" w:rsidR="007E0F72" w:rsidRPr="00B10C1F" w:rsidRDefault="007E0F72" w:rsidP="004727B9">
      <w:pPr>
        <w:widowControl/>
        <w:suppressAutoHyphens/>
        <w:overflowPunct w:val="0"/>
        <w:autoSpaceDN w:val="0"/>
        <w:spacing w:line="400" w:lineRule="exact"/>
        <w:ind w:left="1281" w:hanging="5"/>
        <w:jc w:val="both"/>
        <w:textAlignment w:val="baseline"/>
        <w:rPr>
          <w:rFonts w:eastAsia="標楷體"/>
          <w:b/>
          <w:color w:val="000000" w:themeColor="text1"/>
          <w:kern w:val="0"/>
          <w:sz w:val="28"/>
          <w:szCs w:val="28"/>
        </w:rPr>
      </w:pPr>
      <w:r w:rsidRPr="00B10C1F">
        <w:rPr>
          <w:rFonts w:eastAsia="標楷體"/>
          <w:b/>
          <w:color w:val="000000" w:themeColor="text1"/>
          <w:kern w:val="0"/>
          <w:sz w:val="28"/>
          <w:szCs w:val="28"/>
        </w:rPr>
        <w:t>2.</w:t>
      </w:r>
      <w:r w:rsidRPr="00B10C1F">
        <w:rPr>
          <w:rFonts w:eastAsia="標楷體"/>
          <w:b/>
          <w:color w:val="000000" w:themeColor="text1"/>
          <w:kern w:val="0"/>
          <w:sz w:val="28"/>
          <w:szCs w:val="28"/>
        </w:rPr>
        <w:t>本校學校網頁首頁</w:t>
      </w:r>
      <w:r w:rsidR="00B10C1F">
        <w:rPr>
          <w:rFonts w:eastAsia="標楷體"/>
          <w:b/>
          <w:color w:val="000000" w:themeColor="text1"/>
          <w:kern w:val="0"/>
          <w:sz w:val="28"/>
          <w:szCs w:val="28"/>
        </w:rPr>
        <w:t>（</w:t>
      </w:r>
      <w:r w:rsidR="005507D8" w:rsidRPr="005507D8">
        <w:rPr>
          <w:rFonts w:eastAsia="標楷體"/>
          <w:b/>
          <w:color w:val="000000" w:themeColor="text1"/>
          <w:kern w:val="0"/>
          <w:sz w:val="28"/>
          <w:szCs w:val="28"/>
        </w:rPr>
        <w:t>https://fcjh.tc.edu.tw/index.php</w:t>
      </w:r>
      <w:r w:rsidR="004727B9">
        <w:rPr>
          <w:rFonts w:eastAsia="標楷體"/>
          <w:b/>
          <w:color w:val="000000" w:themeColor="text1"/>
          <w:kern w:val="0"/>
          <w:sz w:val="28"/>
          <w:szCs w:val="28"/>
        </w:rPr>
        <w:t>）</w:t>
      </w:r>
    </w:p>
    <w:p w14:paraId="3AF546AF" w14:textId="3DC96D23" w:rsidR="007E0F72" w:rsidRPr="00B10C1F" w:rsidRDefault="007E0F72" w:rsidP="000F49CC">
      <w:pPr>
        <w:widowControl/>
        <w:suppressAutoHyphens/>
        <w:overflowPunct w:val="0"/>
        <w:autoSpaceDN w:val="0"/>
        <w:spacing w:line="400" w:lineRule="exact"/>
        <w:ind w:leftChars="530" w:left="1482" w:hangingChars="75" w:hanging="210"/>
        <w:jc w:val="both"/>
        <w:textAlignment w:val="baseline"/>
        <w:rPr>
          <w:rFonts w:eastAsia="標楷體"/>
          <w:b/>
          <w:color w:val="000000" w:themeColor="text1"/>
          <w:kern w:val="0"/>
          <w:sz w:val="28"/>
          <w:szCs w:val="28"/>
        </w:rPr>
      </w:pPr>
      <w:r w:rsidRPr="00B10C1F">
        <w:rPr>
          <w:rFonts w:eastAsia="標楷體"/>
          <w:b/>
          <w:color w:val="000000" w:themeColor="text1"/>
          <w:kern w:val="0"/>
          <w:sz w:val="28"/>
          <w:szCs w:val="28"/>
        </w:rPr>
        <w:t>3.</w:t>
      </w:r>
      <w:r w:rsidR="000F49CC">
        <w:rPr>
          <w:rFonts w:eastAsia="標楷體" w:hint="eastAsia"/>
          <w:b/>
          <w:color w:val="000000" w:themeColor="text1"/>
          <w:kern w:val="0"/>
          <w:sz w:val="28"/>
          <w:szCs w:val="28"/>
        </w:rPr>
        <w:t>場勘時間：</w:t>
      </w:r>
      <w:r w:rsidR="008A0617" w:rsidRPr="008A0617">
        <w:rPr>
          <w:rFonts w:eastAsia="標楷體" w:hint="eastAsia"/>
          <w:b/>
          <w:color w:val="000000" w:themeColor="text1"/>
          <w:kern w:val="0"/>
          <w:sz w:val="28"/>
          <w:szCs w:val="28"/>
        </w:rPr>
        <w:t>等標期內上班日上午</w:t>
      </w:r>
      <w:r w:rsidR="008A0617" w:rsidRPr="008A0617">
        <w:rPr>
          <w:rFonts w:eastAsia="標楷體" w:hint="eastAsia"/>
          <w:b/>
          <w:color w:val="000000" w:themeColor="text1"/>
          <w:kern w:val="0"/>
          <w:sz w:val="28"/>
          <w:szCs w:val="28"/>
        </w:rPr>
        <w:t>9:00~11:00</w:t>
      </w:r>
      <w:r w:rsidR="008A0617" w:rsidRPr="008A0617">
        <w:rPr>
          <w:rFonts w:eastAsia="標楷體" w:hint="eastAsia"/>
          <w:b/>
          <w:color w:val="000000" w:themeColor="text1"/>
          <w:kern w:val="0"/>
          <w:sz w:val="28"/>
          <w:szCs w:val="28"/>
        </w:rPr>
        <w:t>，下午</w:t>
      </w:r>
      <w:r w:rsidR="008A0617" w:rsidRPr="008A0617">
        <w:rPr>
          <w:rFonts w:eastAsia="標楷體" w:hint="eastAsia"/>
          <w:b/>
          <w:color w:val="000000" w:themeColor="text1"/>
          <w:kern w:val="0"/>
          <w:sz w:val="28"/>
          <w:szCs w:val="28"/>
        </w:rPr>
        <w:t>13:30~16:00</w:t>
      </w:r>
      <w:r w:rsidR="008A0617" w:rsidRPr="008A0617">
        <w:rPr>
          <w:rFonts w:eastAsia="標楷體" w:hint="eastAsia"/>
          <w:b/>
          <w:color w:val="000000" w:themeColor="text1"/>
          <w:kern w:val="0"/>
          <w:sz w:val="28"/>
          <w:szCs w:val="28"/>
        </w:rPr>
        <w:t>進行會勘房舍（先至總務處報到），其餘時間不受理報到。</w:t>
      </w:r>
      <w:r w:rsidR="000F49CC" w:rsidRPr="000E0C2F">
        <w:rPr>
          <w:rFonts w:eastAsia="標楷體" w:hint="eastAsia"/>
          <w:b/>
          <w:color w:val="000000" w:themeColor="text1"/>
          <w:kern w:val="0"/>
          <w:sz w:val="28"/>
          <w:szCs w:val="28"/>
        </w:rPr>
        <w:t>請</w:t>
      </w:r>
      <w:r w:rsidR="000F49CC">
        <w:rPr>
          <w:rFonts w:eastAsia="標楷體" w:hint="eastAsia"/>
          <w:b/>
          <w:color w:val="000000" w:themeColor="text1"/>
          <w:kern w:val="0"/>
          <w:sz w:val="28"/>
          <w:szCs w:val="28"/>
        </w:rPr>
        <w:t>事先與本校總務處約定時間</w:t>
      </w:r>
      <w:r w:rsidR="000675CE">
        <w:rPr>
          <w:rFonts w:eastAsia="標楷體" w:hint="eastAsia"/>
          <w:b/>
          <w:color w:val="000000" w:themeColor="text1"/>
          <w:kern w:val="0"/>
          <w:sz w:val="28"/>
          <w:szCs w:val="28"/>
        </w:rPr>
        <w:t>，以利場地會勘及說明</w:t>
      </w:r>
      <w:r w:rsidR="008A0617">
        <w:rPr>
          <w:rFonts w:eastAsia="標楷體" w:hint="eastAsia"/>
          <w:b/>
          <w:color w:val="000000" w:themeColor="text1"/>
          <w:kern w:val="0"/>
          <w:sz w:val="28"/>
          <w:szCs w:val="28"/>
        </w:rPr>
        <w:t>。</w:t>
      </w:r>
    </w:p>
    <w:bookmarkEnd w:id="5"/>
    <w:p w14:paraId="6EA571FA" w14:textId="56CC614D" w:rsidR="007E0F72" w:rsidRPr="00AF2FB9" w:rsidRDefault="00F8433E" w:rsidP="00B10C1F">
      <w:pPr>
        <w:suppressAutoHyphens/>
        <w:autoSpaceDE w:val="0"/>
        <w:autoSpaceDN w:val="0"/>
        <w:spacing w:line="400" w:lineRule="exact"/>
        <w:jc w:val="both"/>
        <w:textAlignment w:val="baseline"/>
        <w:outlineLvl w:val="0"/>
        <w:rPr>
          <w:rFonts w:eastAsia="標楷體"/>
          <w:b/>
          <w:color w:val="000000" w:themeColor="text1"/>
          <w:kern w:val="0"/>
          <w:sz w:val="28"/>
          <w:szCs w:val="28"/>
        </w:rPr>
      </w:pPr>
      <w:r>
        <w:rPr>
          <w:rFonts w:eastAsia="標楷體" w:hint="eastAsia"/>
          <w:b/>
          <w:color w:val="000000" w:themeColor="text1"/>
          <w:kern w:val="0"/>
          <w:sz w:val="28"/>
          <w:szCs w:val="28"/>
        </w:rPr>
        <w:t>七</w:t>
      </w:r>
      <w:r w:rsidR="007E0F72" w:rsidRPr="00AF2FB9">
        <w:rPr>
          <w:rFonts w:eastAsia="標楷體"/>
          <w:b/>
          <w:color w:val="000000" w:themeColor="text1"/>
          <w:kern w:val="0"/>
          <w:sz w:val="28"/>
          <w:szCs w:val="28"/>
        </w:rPr>
        <w:t>、投標文件填寫方式：</w:t>
      </w:r>
    </w:p>
    <w:p w14:paraId="5C126BD2" w14:textId="04A3EEC6" w:rsidR="007E0F72" w:rsidRPr="00B10C1F" w:rsidRDefault="007E0F72" w:rsidP="00B10C1F">
      <w:pPr>
        <w:suppressAutoHyphens/>
        <w:autoSpaceDE w:val="0"/>
        <w:autoSpaceDN w:val="0"/>
        <w:spacing w:line="400" w:lineRule="exact"/>
        <w:ind w:left="1280" w:hanging="840"/>
        <w:jc w:val="both"/>
        <w:textAlignment w:val="baseline"/>
        <w:rPr>
          <w:rFonts w:ascii="Noto Sans CJK JP Regular" w:eastAsia="Noto Sans CJK JP Regular" w:hAnsi="Noto Sans CJK JP Regular" w:cs="Noto Sans CJK JP Regular"/>
          <w:color w:val="000000" w:themeColor="text1"/>
          <w:kern w:val="0"/>
        </w:rPr>
      </w:pPr>
      <w:r w:rsidRPr="00B10C1F">
        <w:rPr>
          <w:rFonts w:eastAsia="標楷體"/>
          <w:color w:val="000000" w:themeColor="text1"/>
          <w:kern w:val="0"/>
          <w:sz w:val="28"/>
          <w:szCs w:val="28"/>
        </w:rPr>
        <w:t>（一）</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應填具本校</w:t>
      </w:r>
      <w:r w:rsidR="00244B89" w:rsidRPr="00B10C1F">
        <w:rPr>
          <w:rFonts w:eastAsia="標楷體" w:hint="eastAsia"/>
          <w:color w:val="000000" w:themeColor="text1"/>
          <w:kern w:val="0"/>
          <w:sz w:val="28"/>
          <w:szCs w:val="28"/>
        </w:rPr>
        <w:t>標</w:t>
      </w:r>
      <w:r w:rsidRPr="00B10C1F">
        <w:rPr>
          <w:rFonts w:eastAsia="標楷體"/>
          <w:color w:val="000000" w:themeColor="text1"/>
          <w:kern w:val="0"/>
          <w:sz w:val="28"/>
          <w:szCs w:val="28"/>
        </w:rPr>
        <w:t>租文件所附之投標單內各欄，並以墨筆、鋼筆或原子筆正楷詳實填寫，填寫錯誤或塗改處應</w:t>
      </w:r>
      <w:r w:rsidRPr="00B10C1F">
        <w:rPr>
          <w:rFonts w:ascii="Noto Sans CJK JP Regular" w:eastAsia="標楷體" w:hAnsi="Noto Sans CJK JP Regular" w:cs="Noto Sans CJK JP Regular"/>
          <w:color w:val="000000" w:themeColor="text1"/>
          <w:kern w:val="0"/>
          <w:sz w:val="28"/>
          <w:szCs w:val="32"/>
        </w:rPr>
        <w:t>由負責人</w:t>
      </w:r>
      <w:r w:rsidRPr="00B10C1F">
        <w:rPr>
          <w:rFonts w:eastAsia="標楷體"/>
          <w:color w:val="000000" w:themeColor="text1"/>
          <w:kern w:val="0"/>
          <w:sz w:val="28"/>
          <w:szCs w:val="28"/>
        </w:rPr>
        <w:t>蓋章。如未按規定填寫者，該標單視為無效標。</w:t>
      </w:r>
    </w:p>
    <w:p w14:paraId="49BF35A0" w14:textId="0276B7E7" w:rsidR="007E0F72" w:rsidRPr="00B10C1F" w:rsidRDefault="007E0F72" w:rsidP="00B10C1F">
      <w:pPr>
        <w:suppressAutoHyphens/>
        <w:autoSpaceDE w:val="0"/>
        <w:autoSpaceDN w:val="0"/>
        <w:spacing w:line="400" w:lineRule="exact"/>
        <w:ind w:left="1280" w:hanging="840"/>
        <w:jc w:val="both"/>
        <w:textAlignment w:val="baseline"/>
        <w:rPr>
          <w:rFonts w:ascii="Noto Sans CJK JP Regular" w:eastAsia="Noto Sans CJK JP Regular" w:hAnsi="Noto Sans CJK JP Regular" w:cs="Noto Sans CJK JP Regular"/>
          <w:color w:val="000000" w:themeColor="text1"/>
          <w:kern w:val="0"/>
        </w:rPr>
      </w:pPr>
      <w:r w:rsidRPr="00B10C1F">
        <w:rPr>
          <w:rFonts w:eastAsia="標楷體"/>
          <w:color w:val="000000" w:themeColor="text1"/>
          <w:kern w:val="0"/>
          <w:sz w:val="28"/>
          <w:szCs w:val="28"/>
        </w:rPr>
        <w:t>（二）</w:t>
      </w:r>
      <w:r w:rsidR="00E44A63" w:rsidRPr="00B10C1F">
        <w:rPr>
          <w:rFonts w:eastAsia="標楷體"/>
          <w:color w:val="000000" w:themeColor="text1"/>
          <w:kern w:val="0"/>
          <w:sz w:val="28"/>
          <w:szCs w:val="28"/>
          <w:u w:val="single"/>
        </w:rPr>
        <w:t>投標廠商</w:t>
      </w:r>
      <w:r w:rsidRPr="00B10C1F">
        <w:rPr>
          <w:rFonts w:eastAsia="標楷體"/>
          <w:color w:val="000000" w:themeColor="text1"/>
          <w:kern w:val="0"/>
          <w:sz w:val="28"/>
          <w:szCs w:val="28"/>
          <w:u w:val="single"/>
        </w:rPr>
        <w:t>為法人應註明負責人姓名，加蓋法人及代表人印章外，並應檢具登記證明文件及負責人之資格證明影本。外國法人應加填在臺灣地區送達代收人。</w:t>
      </w:r>
    </w:p>
    <w:p w14:paraId="477908E7" w14:textId="2E833631" w:rsidR="007E0F72" w:rsidRPr="00B10C1F" w:rsidRDefault="007E0F72" w:rsidP="00B10C1F">
      <w:pPr>
        <w:suppressAutoHyphens/>
        <w:autoSpaceDE w:val="0"/>
        <w:autoSpaceDN w:val="0"/>
        <w:spacing w:line="400" w:lineRule="exact"/>
        <w:ind w:left="1280" w:hanging="840"/>
        <w:jc w:val="both"/>
        <w:textAlignment w:val="baseline"/>
        <w:rPr>
          <w:rFonts w:ascii="Noto Sans CJK JP Regular" w:eastAsia="Noto Sans CJK JP Regular" w:hAnsi="Noto Sans CJK JP Regular" w:cs="Noto Sans CJK JP Regular"/>
          <w:color w:val="000000" w:themeColor="text1"/>
          <w:kern w:val="0"/>
        </w:rPr>
      </w:pPr>
      <w:r w:rsidRPr="00B10C1F">
        <w:rPr>
          <w:rFonts w:eastAsia="標楷體"/>
          <w:color w:val="000000" w:themeColor="text1"/>
          <w:kern w:val="0"/>
          <w:sz w:val="28"/>
          <w:szCs w:val="28"/>
        </w:rPr>
        <w:t>（三）</w:t>
      </w:r>
      <w:r w:rsidRPr="00B10C1F">
        <w:rPr>
          <w:rFonts w:eastAsia="標楷體"/>
          <w:color w:val="000000" w:themeColor="text1"/>
          <w:kern w:val="3"/>
          <w:sz w:val="28"/>
          <w:szCs w:val="28"/>
        </w:rPr>
        <w:t>本標租案太陽光電發電系統設置容量係以</w:t>
      </w:r>
      <w:r w:rsidRPr="00B10C1F">
        <w:rPr>
          <w:rFonts w:eastAsia="標楷體"/>
          <w:color w:val="000000" w:themeColor="text1"/>
          <w:kern w:val="3"/>
          <w:sz w:val="28"/>
          <w:szCs w:val="28"/>
          <w:u w:val="single"/>
        </w:rPr>
        <w:t>kWp</w:t>
      </w:r>
      <w:r w:rsidRPr="00B10C1F">
        <w:rPr>
          <w:rFonts w:eastAsia="標楷體"/>
          <w:color w:val="000000" w:themeColor="text1"/>
          <w:kern w:val="3"/>
          <w:sz w:val="28"/>
          <w:szCs w:val="28"/>
        </w:rPr>
        <w:t>為單位，投標單標租系統設置容量數值</w:t>
      </w:r>
      <w:r w:rsidR="00D006F1" w:rsidRPr="00B10C1F">
        <w:rPr>
          <w:rFonts w:eastAsia="標楷體"/>
          <w:color w:val="000000" w:themeColor="text1"/>
          <w:kern w:val="3"/>
          <w:sz w:val="28"/>
          <w:szCs w:val="28"/>
        </w:rPr>
        <w:t>可</w:t>
      </w:r>
      <w:r w:rsidRPr="00B10C1F">
        <w:rPr>
          <w:rFonts w:eastAsia="標楷體"/>
          <w:color w:val="000000" w:themeColor="text1"/>
          <w:kern w:val="3"/>
          <w:sz w:val="28"/>
          <w:szCs w:val="28"/>
        </w:rPr>
        <w:t>填寫至小數點後一位</w:t>
      </w:r>
      <w:r w:rsidR="00F02DB8">
        <w:rPr>
          <w:rFonts w:eastAsia="標楷體" w:hint="eastAsia"/>
          <w:color w:val="000000" w:themeColor="text1"/>
          <w:kern w:val="3"/>
          <w:sz w:val="28"/>
          <w:szCs w:val="28"/>
        </w:rPr>
        <w:t>，</w:t>
      </w:r>
      <w:r w:rsidR="00F02DB8" w:rsidRPr="00F02DB8">
        <w:rPr>
          <w:rFonts w:eastAsia="標楷體" w:hint="eastAsia"/>
          <w:color w:val="000000" w:themeColor="text1"/>
          <w:kern w:val="3"/>
          <w:sz w:val="28"/>
          <w:szCs w:val="28"/>
        </w:rPr>
        <w:t>且投標人填寫之標租系統設置容量不得低於基本系統設置容量</w:t>
      </w:r>
      <w:r w:rsidRPr="00B10C1F">
        <w:rPr>
          <w:rFonts w:eastAsia="標楷體"/>
          <w:color w:val="000000" w:themeColor="text1"/>
          <w:kern w:val="3"/>
          <w:sz w:val="28"/>
          <w:szCs w:val="28"/>
        </w:rPr>
        <w:t>。</w:t>
      </w:r>
    </w:p>
    <w:p w14:paraId="09574E3A" w14:textId="30CCD6BE" w:rsidR="007E0F72" w:rsidRPr="00B10C1F" w:rsidRDefault="007E0F72" w:rsidP="00B10C1F">
      <w:pPr>
        <w:suppressAutoHyphens/>
        <w:autoSpaceDE w:val="0"/>
        <w:autoSpaceDN w:val="0"/>
        <w:spacing w:line="400" w:lineRule="exact"/>
        <w:ind w:left="1280" w:hanging="840"/>
        <w:jc w:val="both"/>
        <w:textAlignment w:val="baseline"/>
        <w:rPr>
          <w:rFonts w:ascii="Noto Sans CJK JP Regular" w:eastAsia="Noto Sans CJK JP Regular" w:hAnsi="Noto Sans CJK JP Regular" w:cs="Noto Sans CJK JP Regular"/>
          <w:color w:val="000000" w:themeColor="text1"/>
          <w:kern w:val="0"/>
        </w:rPr>
      </w:pPr>
      <w:r w:rsidRPr="00B10C1F">
        <w:rPr>
          <w:rFonts w:eastAsia="標楷體"/>
          <w:color w:val="000000" w:themeColor="text1"/>
          <w:kern w:val="3"/>
          <w:sz w:val="28"/>
          <w:szCs w:val="28"/>
        </w:rPr>
        <w:t>（四）投標單售電回饋百分比係以百分比（％）為單位，其數值</w:t>
      </w:r>
      <w:r w:rsidR="00D006F1" w:rsidRPr="00B10C1F">
        <w:rPr>
          <w:rFonts w:eastAsia="標楷體"/>
          <w:color w:val="000000" w:themeColor="text1"/>
          <w:kern w:val="3"/>
          <w:sz w:val="28"/>
          <w:szCs w:val="28"/>
        </w:rPr>
        <w:t>可</w:t>
      </w:r>
      <w:r w:rsidRPr="00B10C1F">
        <w:rPr>
          <w:rFonts w:eastAsia="標楷體"/>
          <w:color w:val="000000" w:themeColor="text1"/>
          <w:kern w:val="3"/>
          <w:sz w:val="28"/>
          <w:szCs w:val="28"/>
        </w:rPr>
        <w:t>填寫至小數點後</w:t>
      </w:r>
      <w:r w:rsidRPr="00B10C1F">
        <w:rPr>
          <w:rFonts w:eastAsia="標楷體"/>
          <w:color w:val="000000" w:themeColor="text1"/>
          <w:kern w:val="3"/>
          <w:sz w:val="28"/>
          <w:szCs w:val="28"/>
        </w:rPr>
        <w:t>1</w:t>
      </w:r>
      <w:r w:rsidRPr="00B10C1F">
        <w:rPr>
          <w:rFonts w:eastAsia="標楷體"/>
          <w:color w:val="000000" w:themeColor="text1"/>
          <w:kern w:val="3"/>
          <w:sz w:val="28"/>
          <w:szCs w:val="28"/>
        </w:rPr>
        <w:t>位。</w:t>
      </w:r>
      <w:r w:rsidR="00535873" w:rsidRPr="00535873">
        <w:rPr>
          <w:rFonts w:eastAsia="標楷體" w:hint="eastAsia"/>
          <w:color w:val="000000" w:themeColor="text1"/>
          <w:kern w:val="0"/>
          <w:sz w:val="28"/>
          <w:szCs w:val="28"/>
        </w:rPr>
        <w:t>惟廠商填寫之售電回饋百分比數值不得低於：</w:t>
      </w:r>
      <w:r w:rsidR="00535873" w:rsidRPr="00535873">
        <w:rPr>
          <w:rFonts w:eastAsia="標楷體" w:hint="eastAsia"/>
          <w:color w:val="FF0000"/>
          <w:kern w:val="0"/>
          <w:sz w:val="28"/>
          <w:szCs w:val="28"/>
        </w:rPr>
        <w:t>光電球場</w:t>
      </w:r>
      <w:r w:rsidR="007263B5">
        <w:rPr>
          <w:rFonts w:eastAsia="標楷體" w:hint="eastAsia"/>
          <w:color w:val="FF0000"/>
          <w:kern w:val="0"/>
          <w:sz w:val="28"/>
          <w:szCs w:val="28"/>
        </w:rPr>
        <w:t>1</w:t>
      </w:r>
      <w:r w:rsidR="00535873" w:rsidRPr="00535873">
        <w:rPr>
          <w:rFonts w:eastAsia="標楷體" w:hint="eastAsia"/>
          <w:color w:val="FF0000"/>
          <w:kern w:val="0"/>
          <w:sz w:val="28"/>
          <w:szCs w:val="28"/>
        </w:rPr>
        <w:t>%</w:t>
      </w:r>
      <w:r w:rsidR="00535873" w:rsidRPr="00535873">
        <w:rPr>
          <w:rFonts w:eastAsia="標楷體" w:hint="eastAsia"/>
          <w:color w:val="FF0000"/>
          <w:kern w:val="0"/>
          <w:sz w:val="28"/>
          <w:szCs w:val="28"/>
        </w:rPr>
        <w:t>，校舍光電屋頂</w:t>
      </w:r>
      <w:r w:rsidR="003F0856">
        <w:rPr>
          <w:rFonts w:eastAsia="標楷體" w:hint="eastAsia"/>
          <w:color w:val="FF0000"/>
          <w:kern w:val="0"/>
          <w:sz w:val="28"/>
          <w:szCs w:val="28"/>
        </w:rPr>
        <w:t>10</w:t>
      </w:r>
      <w:r w:rsidR="00535873" w:rsidRPr="00535873">
        <w:rPr>
          <w:rFonts w:eastAsia="標楷體" w:hint="eastAsia"/>
          <w:color w:val="FF0000"/>
          <w:kern w:val="0"/>
          <w:sz w:val="28"/>
          <w:szCs w:val="28"/>
        </w:rPr>
        <w:t>%</w:t>
      </w:r>
      <w:r w:rsidR="00535873" w:rsidRPr="00535873">
        <w:rPr>
          <w:rFonts w:eastAsia="標楷體" w:hint="eastAsia"/>
          <w:color w:val="FF0000"/>
          <w:kern w:val="0"/>
          <w:sz w:val="28"/>
          <w:szCs w:val="28"/>
        </w:rPr>
        <w:t>。</w:t>
      </w:r>
    </w:p>
    <w:p w14:paraId="7560C568" w14:textId="229628B8" w:rsidR="007E0F72" w:rsidRPr="00B10C1F" w:rsidRDefault="007E0F72" w:rsidP="00B10C1F">
      <w:pPr>
        <w:suppressAutoHyphens/>
        <w:autoSpaceDE w:val="0"/>
        <w:autoSpaceDN w:val="0"/>
        <w:spacing w:line="400" w:lineRule="exact"/>
        <w:ind w:left="1280" w:hanging="840"/>
        <w:jc w:val="both"/>
        <w:textAlignment w:val="baseline"/>
        <w:rPr>
          <w:rFonts w:ascii="Noto Sans CJK JP Regular" w:eastAsia="Noto Sans CJK JP Regular" w:hAnsi="Noto Sans CJK JP Regular" w:cs="Noto Sans CJK JP Regular"/>
          <w:color w:val="000000" w:themeColor="text1"/>
          <w:kern w:val="0"/>
        </w:rPr>
      </w:pPr>
      <w:r w:rsidRPr="00B10C1F">
        <w:rPr>
          <w:rFonts w:eastAsia="標楷體"/>
          <w:color w:val="000000" w:themeColor="text1"/>
          <w:kern w:val="3"/>
          <w:sz w:val="28"/>
          <w:szCs w:val="28"/>
        </w:rPr>
        <w:t>（五）填寫完整之投標單，</w:t>
      </w:r>
      <w:r w:rsidR="0059570C" w:rsidRPr="0059570C">
        <w:rPr>
          <w:rFonts w:eastAsia="標楷體" w:hint="eastAsia"/>
          <w:color w:val="000000" w:themeColor="text1"/>
          <w:kern w:val="3"/>
          <w:sz w:val="28"/>
          <w:szCs w:val="28"/>
        </w:rPr>
        <w:t>須與</w:t>
      </w:r>
      <w:r w:rsidR="0059570C">
        <w:rPr>
          <w:rFonts w:eastAsia="標楷體" w:hint="eastAsia"/>
          <w:color w:val="000000" w:themeColor="text1"/>
          <w:kern w:val="3"/>
          <w:sz w:val="28"/>
          <w:szCs w:val="28"/>
        </w:rPr>
        <w:t>標租</w:t>
      </w:r>
      <w:r w:rsidR="0059570C" w:rsidRPr="0059570C">
        <w:rPr>
          <w:rFonts w:eastAsia="標楷體" w:hint="eastAsia"/>
          <w:color w:val="000000" w:themeColor="text1"/>
          <w:kern w:val="3"/>
          <w:sz w:val="28"/>
          <w:szCs w:val="28"/>
        </w:rPr>
        <w:t>須知第</w:t>
      </w:r>
      <w:r w:rsidR="0059570C">
        <w:rPr>
          <w:rFonts w:eastAsia="標楷體" w:hint="eastAsia"/>
          <w:color w:val="000000" w:themeColor="text1"/>
          <w:kern w:val="3"/>
          <w:sz w:val="28"/>
          <w:szCs w:val="28"/>
        </w:rPr>
        <w:t>八</w:t>
      </w:r>
      <w:r w:rsidR="0059570C" w:rsidRPr="0059570C">
        <w:rPr>
          <w:rFonts w:eastAsia="標楷體" w:hint="eastAsia"/>
          <w:color w:val="000000" w:themeColor="text1"/>
          <w:kern w:val="3"/>
          <w:sz w:val="28"/>
          <w:szCs w:val="28"/>
        </w:rPr>
        <w:t>點</w:t>
      </w:r>
      <w:r w:rsidRPr="00B10C1F">
        <w:rPr>
          <w:rFonts w:eastAsia="標楷體"/>
          <w:color w:val="000000" w:themeColor="text1"/>
          <w:kern w:val="3"/>
          <w:sz w:val="28"/>
          <w:szCs w:val="28"/>
        </w:rPr>
        <w:t>應繳交之文件一起放入外標封套</w:t>
      </w:r>
      <w:r w:rsidRPr="00B10C1F">
        <w:rPr>
          <w:rFonts w:eastAsia="標楷體"/>
          <w:color w:val="000000" w:themeColor="text1"/>
          <w:kern w:val="0"/>
          <w:sz w:val="28"/>
          <w:szCs w:val="28"/>
        </w:rPr>
        <w:t>，並予以密封，避免脫落遺失。</w:t>
      </w:r>
    </w:p>
    <w:p w14:paraId="1C822BC8" w14:textId="5F9BCFB4" w:rsidR="007E0F72" w:rsidRPr="00AF2FB9" w:rsidRDefault="00F8433E" w:rsidP="00B10C1F">
      <w:pPr>
        <w:suppressAutoHyphens/>
        <w:autoSpaceDE w:val="0"/>
        <w:autoSpaceDN w:val="0"/>
        <w:spacing w:line="400" w:lineRule="exact"/>
        <w:jc w:val="both"/>
        <w:textAlignment w:val="baseline"/>
        <w:outlineLvl w:val="0"/>
        <w:rPr>
          <w:rFonts w:eastAsia="標楷體"/>
          <w:b/>
          <w:color w:val="000000" w:themeColor="text1"/>
          <w:kern w:val="0"/>
          <w:sz w:val="28"/>
          <w:szCs w:val="28"/>
        </w:rPr>
      </w:pPr>
      <w:r>
        <w:rPr>
          <w:rFonts w:eastAsia="標楷體" w:hint="eastAsia"/>
          <w:b/>
          <w:color w:val="000000" w:themeColor="text1"/>
          <w:kern w:val="0"/>
          <w:sz w:val="28"/>
          <w:szCs w:val="28"/>
        </w:rPr>
        <w:lastRenderedPageBreak/>
        <w:t>八</w:t>
      </w:r>
      <w:r w:rsidR="007E0F72" w:rsidRPr="00AF2FB9">
        <w:rPr>
          <w:rFonts w:eastAsia="標楷體"/>
          <w:b/>
          <w:color w:val="000000" w:themeColor="text1"/>
          <w:kern w:val="0"/>
          <w:sz w:val="28"/>
          <w:szCs w:val="28"/>
        </w:rPr>
        <w:t>、</w:t>
      </w:r>
      <w:r w:rsidR="00E44A63" w:rsidRPr="00AF2FB9">
        <w:rPr>
          <w:rFonts w:eastAsia="標楷體"/>
          <w:b/>
          <w:color w:val="000000" w:themeColor="text1"/>
          <w:kern w:val="0"/>
          <w:sz w:val="28"/>
          <w:szCs w:val="28"/>
        </w:rPr>
        <w:t>投標廠商</w:t>
      </w:r>
      <w:r w:rsidR="007E0F72" w:rsidRPr="00AF2FB9">
        <w:rPr>
          <w:rFonts w:eastAsia="標楷體"/>
          <w:b/>
          <w:color w:val="000000" w:themeColor="text1"/>
          <w:kern w:val="0"/>
          <w:sz w:val="28"/>
          <w:szCs w:val="28"/>
        </w:rPr>
        <w:t>應繳交之文件（請依序置入外標封）：</w:t>
      </w:r>
    </w:p>
    <w:p w14:paraId="48D65B04" w14:textId="087EEC13" w:rsidR="007E0F72" w:rsidRPr="00B10C1F" w:rsidRDefault="008B6045" w:rsidP="00B10C1F">
      <w:pPr>
        <w:suppressAutoHyphens/>
        <w:autoSpaceDE w:val="0"/>
        <w:autoSpaceDN w:val="0"/>
        <w:spacing w:line="400" w:lineRule="exact"/>
        <w:ind w:left="440" w:firstLine="560"/>
        <w:jc w:val="both"/>
        <w:textAlignment w:val="baseline"/>
        <w:rPr>
          <w:rFonts w:eastAsia="標楷體"/>
          <w:color w:val="000000" w:themeColor="text1"/>
          <w:kern w:val="3"/>
          <w:sz w:val="28"/>
          <w:szCs w:val="28"/>
        </w:rPr>
      </w:pPr>
      <w:r>
        <w:rPr>
          <w:rFonts w:eastAsia="標楷體"/>
          <w:color w:val="000000" w:themeColor="text1"/>
          <w:kern w:val="3"/>
          <w:sz w:val="28"/>
          <w:szCs w:val="28"/>
        </w:rPr>
        <w:t>投標應備文件包括下列各項，投標前應逐一填妥簽章，密封後投標</w:t>
      </w:r>
      <w:r w:rsidR="00932A6E" w:rsidRPr="00932A6E">
        <w:rPr>
          <w:rFonts w:eastAsia="標楷體" w:hint="eastAsia"/>
          <w:color w:val="000000" w:themeColor="text1"/>
          <w:kern w:val="3"/>
          <w:sz w:val="28"/>
          <w:szCs w:val="28"/>
        </w:rPr>
        <w:t>，封套外部須書明投標廠商名稱、住址、電話，投標文件（二）、（三）、（七）、（八）、（九）、（十）不齊全者或未按規定者，所投之標為無效標。除前述文件外，其餘文件如有欠缺情形且須補正者，</w:t>
      </w:r>
      <w:r w:rsidR="00932A6E" w:rsidRPr="00932A6E">
        <w:rPr>
          <w:rFonts w:eastAsia="標楷體" w:hint="eastAsia"/>
          <w:color w:val="000000" w:themeColor="text1"/>
          <w:kern w:val="3"/>
          <w:sz w:val="28"/>
          <w:szCs w:val="28"/>
        </w:rPr>
        <w:t xml:space="preserve"> </w:t>
      </w:r>
      <w:r w:rsidR="00932A6E" w:rsidRPr="00932A6E">
        <w:rPr>
          <w:rFonts w:eastAsia="標楷體" w:hint="eastAsia"/>
          <w:color w:val="000000" w:themeColor="text1"/>
          <w:kern w:val="3"/>
          <w:sz w:val="28"/>
          <w:szCs w:val="28"/>
        </w:rPr>
        <w:t>應於開標前補正，逾期未補正者，所投之標為無效標。</w:t>
      </w:r>
    </w:p>
    <w:p w14:paraId="626E8D9B" w14:textId="0C66FBE2" w:rsidR="007E0F72" w:rsidRPr="00B10C1F" w:rsidRDefault="007E0F72" w:rsidP="00B10C1F">
      <w:pPr>
        <w:suppressAutoHyphens/>
        <w:autoSpaceDE w:val="0"/>
        <w:autoSpaceDN w:val="0"/>
        <w:spacing w:before="87" w:line="400" w:lineRule="exact"/>
        <w:ind w:left="440"/>
        <w:jc w:val="both"/>
        <w:textAlignment w:val="baseline"/>
        <w:rPr>
          <w:rFonts w:eastAsia="標楷體"/>
          <w:color w:val="000000" w:themeColor="text1"/>
          <w:kern w:val="3"/>
          <w:sz w:val="28"/>
          <w:szCs w:val="28"/>
        </w:rPr>
      </w:pPr>
      <w:r w:rsidRPr="00B10C1F">
        <w:rPr>
          <w:rFonts w:eastAsia="標楷體"/>
          <w:color w:val="000000" w:themeColor="text1"/>
          <w:kern w:val="3"/>
          <w:sz w:val="28"/>
          <w:szCs w:val="28"/>
        </w:rPr>
        <w:t>（一）</w:t>
      </w:r>
      <w:r w:rsidR="00932A6E">
        <w:rPr>
          <w:rFonts w:eastAsia="標楷體" w:hint="eastAsia"/>
          <w:color w:val="000000" w:themeColor="text1"/>
          <w:kern w:val="3"/>
          <w:sz w:val="28"/>
          <w:szCs w:val="28"/>
        </w:rPr>
        <w:t>資格</w:t>
      </w:r>
      <w:r w:rsidRPr="00B10C1F">
        <w:rPr>
          <w:rFonts w:eastAsia="標楷體"/>
          <w:color w:val="000000" w:themeColor="text1"/>
          <w:kern w:val="3"/>
          <w:sz w:val="28"/>
          <w:szCs w:val="28"/>
        </w:rPr>
        <w:t>審查表。</w:t>
      </w:r>
    </w:p>
    <w:p w14:paraId="463B5564" w14:textId="25B0CA04" w:rsidR="007E0F72" w:rsidRPr="00B10C1F" w:rsidRDefault="007E0F72" w:rsidP="00B10C1F">
      <w:pPr>
        <w:suppressAutoHyphens/>
        <w:autoSpaceDE w:val="0"/>
        <w:autoSpaceDN w:val="0"/>
        <w:spacing w:before="31" w:line="400" w:lineRule="exact"/>
        <w:ind w:left="440"/>
        <w:jc w:val="both"/>
        <w:textAlignment w:val="baseline"/>
        <w:rPr>
          <w:rFonts w:eastAsia="標楷體"/>
          <w:color w:val="000000" w:themeColor="text1"/>
          <w:kern w:val="3"/>
          <w:sz w:val="28"/>
          <w:szCs w:val="28"/>
        </w:rPr>
      </w:pPr>
      <w:r w:rsidRPr="00B10C1F">
        <w:rPr>
          <w:rFonts w:eastAsia="標楷體"/>
          <w:color w:val="000000" w:themeColor="text1"/>
          <w:kern w:val="3"/>
          <w:sz w:val="28"/>
          <w:szCs w:val="28"/>
        </w:rPr>
        <w:t>（二）</w:t>
      </w:r>
      <w:r w:rsidRPr="00932A6E">
        <w:rPr>
          <w:rFonts w:eastAsia="標楷體"/>
          <w:color w:val="7030A0"/>
          <w:kern w:val="3"/>
          <w:sz w:val="28"/>
          <w:szCs w:val="28"/>
        </w:rPr>
        <w:t>依本須知第</w:t>
      </w:r>
      <w:r w:rsidR="00932A6E" w:rsidRPr="00932A6E">
        <w:rPr>
          <w:rFonts w:eastAsia="標楷體" w:hint="eastAsia"/>
          <w:color w:val="7030A0"/>
          <w:kern w:val="3"/>
          <w:sz w:val="28"/>
          <w:szCs w:val="28"/>
        </w:rPr>
        <w:t>十</w:t>
      </w:r>
      <w:r w:rsidRPr="00932A6E">
        <w:rPr>
          <w:rFonts w:eastAsia="標楷體"/>
          <w:color w:val="7030A0"/>
          <w:kern w:val="3"/>
          <w:sz w:val="28"/>
          <w:szCs w:val="28"/>
        </w:rPr>
        <w:t>點所規定之資格證明文件。</w:t>
      </w:r>
    </w:p>
    <w:p w14:paraId="6D47AE40" w14:textId="77777777" w:rsidR="007E0F72" w:rsidRPr="00B10C1F" w:rsidRDefault="007E0F72" w:rsidP="00B10C1F">
      <w:pPr>
        <w:suppressAutoHyphens/>
        <w:autoSpaceDE w:val="0"/>
        <w:autoSpaceDN w:val="0"/>
        <w:spacing w:before="31" w:line="400" w:lineRule="exact"/>
        <w:ind w:left="440"/>
        <w:jc w:val="both"/>
        <w:textAlignment w:val="baseline"/>
        <w:rPr>
          <w:rFonts w:eastAsia="標楷體"/>
          <w:color w:val="000000" w:themeColor="text1"/>
          <w:kern w:val="3"/>
          <w:sz w:val="28"/>
          <w:szCs w:val="28"/>
        </w:rPr>
      </w:pPr>
      <w:r w:rsidRPr="00B10C1F">
        <w:rPr>
          <w:rFonts w:eastAsia="標楷體"/>
          <w:color w:val="000000" w:themeColor="text1"/>
          <w:kern w:val="3"/>
          <w:sz w:val="28"/>
          <w:szCs w:val="28"/>
        </w:rPr>
        <w:t>（三）</w:t>
      </w:r>
      <w:r w:rsidRPr="00932A6E">
        <w:rPr>
          <w:rFonts w:eastAsia="標楷體"/>
          <w:color w:val="7030A0"/>
          <w:kern w:val="3"/>
          <w:sz w:val="28"/>
          <w:szCs w:val="28"/>
        </w:rPr>
        <w:t>切結書。</w:t>
      </w:r>
    </w:p>
    <w:p w14:paraId="71F4ADAE" w14:textId="59A91F77" w:rsidR="007E0F72" w:rsidRPr="00B10C1F" w:rsidRDefault="007E0F72" w:rsidP="00B10C1F">
      <w:pPr>
        <w:suppressAutoHyphens/>
        <w:autoSpaceDE w:val="0"/>
        <w:autoSpaceDN w:val="0"/>
        <w:spacing w:before="31" w:line="400" w:lineRule="exact"/>
        <w:ind w:left="440"/>
        <w:jc w:val="both"/>
        <w:textAlignment w:val="baseline"/>
        <w:rPr>
          <w:rFonts w:eastAsia="標楷體"/>
          <w:color w:val="000000" w:themeColor="text1"/>
          <w:kern w:val="3"/>
          <w:sz w:val="28"/>
          <w:szCs w:val="28"/>
        </w:rPr>
      </w:pPr>
      <w:r w:rsidRPr="00B10C1F">
        <w:rPr>
          <w:rFonts w:eastAsia="標楷體"/>
          <w:color w:val="000000" w:themeColor="text1"/>
          <w:kern w:val="3"/>
          <w:sz w:val="28"/>
          <w:szCs w:val="28"/>
        </w:rPr>
        <w:t>（四）授權</w:t>
      </w:r>
      <w:r w:rsidR="00DE0162" w:rsidRPr="00B10C1F">
        <w:rPr>
          <w:rFonts w:eastAsia="標楷體"/>
          <w:color w:val="000000" w:themeColor="text1"/>
          <w:kern w:val="3"/>
          <w:sz w:val="28"/>
          <w:szCs w:val="28"/>
        </w:rPr>
        <w:t>委託</w:t>
      </w:r>
      <w:r w:rsidRPr="00B10C1F">
        <w:rPr>
          <w:rFonts w:eastAsia="標楷體"/>
          <w:color w:val="000000" w:themeColor="text1"/>
          <w:kern w:val="3"/>
          <w:sz w:val="28"/>
          <w:szCs w:val="28"/>
        </w:rPr>
        <w:t>書（無授權者免附）。</w:t>
      </w:r>
    </w:p>
    <w:p w14:paraId="52B7E3B9" w14:textId="77777777" w:rsidR="007E0F72" w:rsidRPr="00B10C1F" w:rsidRDefault="007E0F72" w:rsidP="00B10C1F">
      <w:pPr>
        <w:suppressAutoHyphens/>
        <w:autoSpaceDE w:val="0"/>
        <w:autoSpaceDN w:val="0"/>
        <w:spacing w:before="32" w:line="400" w:lineRule="exact"/>
        <w:ind w:left="440"/>
        <w:jc w:val="both"/>
        <w:textAlignment w:val="baseline"/>
        <w:rPr>
          <w:rFonts w:eastAsia="標楷體"/>
          <w:color w:val="000000" w:themeColor="text1"/>
          <w:kern w:val="3"/>
          <w:sz w:val="28"/>
          <w:szCs w:val="28"/>
        </w:rPr>
      </w:pPr>
      <w:r w:rsidRPr="00B10C1F">
        <w:rPr>
          <w:rFonts w:eastAsia="標楷體"/>
          <w:color w:val="000000" w:themeColor="text1"/>
          <w:kern w:val="3"/>
          <w:sz w:val="28"/>
          <w:szCs w:val="28"/>
        </w:rPr>
        <w:t>（五）退還押標金申請書。</w:t>
      </w:r>
    </w:p>
    <w:p w14:paraId="73A7FF41" w14:textId="77777777" w:rsidR="007E0F72" w:rsidRPr="00B10C1F" w:rsidRDefault="007E0F72" w:rsidP="00B10C1F">
      <w:pPr>
        <w:suppressAutoHyphens/>
        <w:autoSpaceDE w:val="0"/>
        <w:autoSpaceDN w:val="0"/>
        <w:spacing w:before="31" w:line="400" w:lineRule="exact"/>
        <w:ind w:left="440"/>
        <w:jc w:val="both"/>
        <w:textAlignment w:val="baseline"/>
        <w:rPr>
          <w:rFonts w:eastAsia="標楷體"/>
          <w:color w:val="000000" w:themeColor="text1"/>
          <w:kern w:val="3"/>
          <w:sz w:val="28"/>
          <w:szCs w:val="28"/>
        </w:rPr>
      </w:pPr>
      <w:r w:rsidRPr="00B10C1F">
        <w:rPr>
          <w:rFonts w:eastAsia="標楷體"/>
          <w:color w:val="000000" w:themeColor="text1"/>
          <w:kern w:val="3"/>
          <w:sz w:val="28"/>
          <w:szCs w:val="28"/>
        </w:rPr>
        <w:t>（六）押標金轉作履約保證金同意書（無轉作者免附）。</w:t>
      </w:r>
    </w:p>
    <w:p w14:paraId="0EF852A8" w14:textId="77777777" w:rsidR="007E0F72" w:rsidRPr="00B10C1F" w:rsidRDefault="007E0F72" w:rsidP="00B10C1F">
      <w:pPr>
        <w:suppressAutoHyphens/>
        <w:autoSpaceDE w:val="0"/>
        <w:autoSpaceDN w:val="0"/>
        <w:spacing w:before="31" w:line="400" w:lineRule="exact"/>
        <w:ind w:left="440"/>
        <w:jc w:val="both"/>
        <w:textAlignment w:val="baseline"/>
        <w:rPr>
          <w:rFonts w:eastAsia="標楷體"/>
          <w:color w:val="000000" w:themeColor="text1"/>
          <w:kern w:val="3"/>
          <w:sz w:val="28"/>
          <w:szCs w:val="28"/>
        </w:rPr>
      </w:pPr>
      <w:r w:rsidRPr="00B10C1F">
        <w:rPr>
          <w:rFonts w:eastAsia="標楷體"/>
          <w:color w:val="000000" w:themeColor="text1"/>
          <w:kern w:val="3"/>
          <w:sz w:val="28"/>
          <w:szCs w:val="28"/>
        </w:rPr>
        <w:t>（七）</w:t>
      </w:r>
      <w:r w:rsidRPr="00932A6E">
        <w:rPr>
          <w:rFonts w:eastAsia="標楷體"/>
          <w:color w:val="7030A0"/>
          <w:kern w:val="3"/>
          <w:sz w:val="28"/>
          <w:szCs w:val="28"/>
        </w:rPr>
        <w:t>押標金票據。</w:t>
      </w:r>
    </w:p>
    <w:p w14:paraId="6787BC30" w14:textId="2A15E1C0" w:rsidR="007E0F72" w:rsidRPr="00B10C1F" w:rsidRDefault="007E0F72" w:rsidP="00B10C1F">
      <w:pPr>
        <w:suppressAutoHyphens/>
        <w:autoSpaceDE w:val="0"/>
        <w:autoSpaceDN w:val="0"/>
        <w:spacing w:before="31" w:line="400" w:lineRule="exact"/>
        <w:ind w:left="440"/>
        <w:jc w:val="both"/>
        <w:textAlignment w:val="baseline"/>
        <w:rPr>
          <w:rFonts w:eastAsia="標楷體"/>
          <w:color w:val="000000" w:themeColor="text1"/>
          <w:kern w:val="3"/>
          <w:sz w:val="28"/>
          <w:szCs w:val="28"/>
        </w:rPr>
      </w:pPr>
      <w:r w:rsidRPr="00B10C1F">
        <w:rPr>
          <w:rFonts w:eastAsia="標楷體"/>
          <w:color w:val="000000" w:themeColor="text1"/>
          <w:kern w:val="3"/>
          <w:sz w:val="28"/>
          <w:szCs w:val="28"/>
        </w:rPr>
        <w:t>（八）</w:t>
      </w:r>
      <w:r w:rsidRPr="00932A6E">
        <w:rPr>
          <w:rFonts w:eastAsia="標楷體"/>
          <w:color w:val="7030A0"/>
          <w:kern w:val="3"/>
          <w:sz w:val="28"/>
          <w:szCs w:val="28"/>
        </w:rPr>
        <w:t>投標單。</w:t>
      </w:r>
    </w:p>
    <w:p w14:paraId="5D4B7060" w14:textId="77777777" w:rsidR="007E0F72" w:rsidRPr="00B10C1F" w:rsidRDefault="007E0F72" w:rsidP="00B10C1F">
      <w:pPr>
        <w:suppressAutoHyphens/>
        <w:autoSpaceDE w:val="0"/>
        <w:autoSpaceDN w:val="0"/>
        <w:spacing w:before="31" w:line="400" w:lineRule="exact"/>
        <w:ind w:left="440"/>
        <w:jc w:val="both"/>
        <w:textAlignment w:val="baseline"/>
        <w:rPr>
          <w:rFonts w:eastAsia="標楷體"/>
          <w:color w:val="000000" w:themeColor="text1"/>
          <w:kern w:val="3"/>
          <w:sz w:val="28"/>
          <w:szCs w:val="28"/>
        </w:rPr>
      </w:pPr>
      <w:r w:rsidRPr="00B10C1F">
        <w:rPr>
          <w:rFonts w:eastAsia="標楷體"/>
          <w:color w:val="000000" w:themeColor="text1"/>
          <w:kern w:val="3"/>
          <w:sz w:val="28"/>
          <w:szCs w:val="28"/>
        </w:rPr>
        <w:t>（九）</w:t>
      </w:r>
      <w:r w:rsidRPr="00932A6E">
        <w:rPr>
          <w:rFonts w:eastAsia="標楷體"/>
          <w:color w:val="7030A0"/>
          <w:kern w:val="3"/>
          <w:sz w:val="28"/>
          <w:szCs w:val="28"/>
        </w:rPr>
        <w:t>投標廠商聲明書。</w:t>
      </w:r>
    </w:p>
    <w:p w14:paraId="0722FA6C" w14:textId="576504E3" w:rsidR="00F10EF2" w:rsidRPr="00B10C1F" w:rsidRDefault="007E0F72" w:rsidP="00AF2FB9">
      <w:pPr>
        <w:suppressAutoHyphens/>
        <w:autoSpaceDE w:val="0"/>
        <w:autoSpaceDN w:val="0"/>
        <w:spacing w:before="31" w:line="400" w:lineRule="exact"/>
        <w:ind w:left="440"/>
        <w:jc w:val="both"/>
        <w:textAlignment w:val="baseline"/>
        <w:rPr>
          <w:rFonts w:eastAsia="標楷體"/>
          <w:color w:val="000000" w:themeColor="text1"/>
          <w:kern w:val="3"/>
          <w:sz w:val="28"/>
          <w:szCs w:val="28"/>
        </w:rPr>
      </w:pPr>
      <w:r w:rsidRPr="00B10C1F">
        <w:rPr>
          <w:rFonts w:eastAsia="標楷體"/>
          <w:color w:val="000000" w:themeColor="text1"/>
          <w:kern w:val="3"/>
          <w:sz w:val="28"/>
          <w:szCs w:val="28"/>
        </w:rPr>
        <w:t>（十）</w:t>
      </w:r>
      <w:r w:rsidRPr="00932A6E">
        <w:rPr>
          <w:rFonts w:eastAsia="標楷體"/>
          <w:color w:val="7030A0"/>
          <w:kern w:val="3"/>
          <w:sz w:val="28"/>
          <w:szCs w:val="28"/>
        </w:rPr>
        <w:t>設置計畫書一式</w:t>
      </w:r>
      <w:r w:rsidRPr="00932A6E">
        <w:rPr>
          <w:rFonts w:eastAsia="標楷體"/>
          <w:color w:val="7030A0"/>
          <w:kern w:val="3"/>
          <w:sz w:val="28"/>
          <w:szCs w:val="28"/>
        </w:rPr>
        <w:t>6</w:t>
      </w:r>
      <w:r w:rsidRPr="00932A6E">
        <w:rPr>
          <w:rFonts w:eastAsia="標楷體"/>
          <w:color w:val="7030A0"/>
          <w:kern w:val="3"/>
          <w:sz w:val="28"/>
          <w:szCs w:val="28"/>
        </w:rPr>
        <w:t>份</w:t>
      </w:r>
      <w:r w:rsidR="00243863" w:rsidRPr="00932A6E">
        <w:rPr>
          <w:rFonts w:eastAsia="標楷體" w:hint="eastAsia"/>
          <w:color w:val="7030A0"/>
          <w:kern w:val="3"/>
          <w:sz w:val="28"/>
          <w:szCs w:val="28"/>
        </w:rPr>
        <w:t>：請參考評審</w:t>
      </w:r>
      <w:r w:rsidR="00AF2FB9" w:rsidRPr="00932A6E">
        <w:rPr>
          <w:rFonts w:eastAsia="標楷體" w:hint="eastAsia"/>
          <w:color w:val="7030A0"/>
          <w:kern w:val="3"/>
          <w:sz w:val="28"/>
          <w:szCs w:val="28"/>
        </w:rPr>
        <w:t>須知</w:t>
      </w:r>
      <w:r w:rsidR="00DE0162" w:rsidRPr="00932A6E">
        <w:rPr>
          <w:rFonts w:eastAsia="標楷體"/>
          <w:color w:val="7030A0"/>
          <w:kern w:val="3"/>
          <w:sz w:val="28"/>
          <w:szCs w:val="28"/>
        </w:rPr>
        <w:t>。</w:t>
      </w:r>
    </w:p>
    <w:p w14:paraId="04890FFF" w14:textId="01F9D37F" w:rsidR="007E0F72" w:rsidRPr="00AF2FB9" w:rsidRDefault="00F8433E" w:rsidP="00B10C1F">
      <w:pPr>
        <w:suppressAutoHyphens/>
        <w:overflowPunct w:val="0"/>
        <w:autoSpaceDN w:val="0"/>
        <w:spacing w:line="400" w:lineRule="exact"/>
        <w:jc w:val="both"/>
        <w:textAlignment w:val="baseline"/>
        <w:outlineLvl w:val="0"/>
        <w:rPr>
          <w:rFonts w:eastAsia="標楷體"/>
          <w:b/>
          <w:color w:val="000000" w:themeColor="text1"/>
          <w:kern w:val="0"/>
          <w:sz w:val="28"/>
          <w:szCs w:val="28"/>
        </w:rPr>
      </w:pPr>
      <w:r>
        <w:rPr>
          <w:rFonts w:eastAsia="標楷體" w:hint="eastAsia"/>
          <w:b/>
          <w:color w:val="000000" w:themeColor="text1"/>
          <w:kern w:val="0"/>
          <w:sz w:val="28"/>
          <w:szCs w:val="28"/>
        </w:rPr>
        <w:t>九</w:t>
      </w:r>
      <w:r w:rsidR="007E0F72" w:rsidRPr="00AF2FB9">
        <w:rPr>
          <w:rFonts w:eastAsia="標楷體"/>
          <w:b/>
          <w:color w:val="000000" w:themeColor="text1"/>
          <w:kern w:val="0"/>
          <w:sz w:val="28"/>
          <w:szCs w:val="28"/>
        </w:rPr>
        <w:t>、投標文件裝封及有效期：</w:t>
      </w:r>
    </w:p>
    <w:p w14:paraId="19375BEB" w14:textId="644977EC" w:rsidR="007E0F72" w:rsidRPr="00B10C1F" w:rsidRDefault="007E0F72" w:rsidP="00B10C1F">
      <w:pPr>
        <w:suppressAutoHyphens/>
        <w:overflowPunct w:val="0"/>
        <w:autoSpaceDN w:val="0"/>
        <w:spacing w:line="400" w:lineRule="exact"/>
        <w:ind w:left="1280" w:hanging="840"/>
        <w:jc w:val="both"/>
        <w:textAlignment w:val="baseline"/>
        <w:rPr>
          <w:rFonts w:ascii="Arial" w:hAnsi="Arial" w:cs="Arial"/>
          <w:color w:val="000000" w:themeColor="text1"/>
          <w:kern w:val="0"/>
          <w:sz w:val="22"/>
          <w:szCs w:val="22"/>
        </w:rPr>
      </w:pPr>
      <w:r w:rsidRPr="00B10C1F">
        <w:rPr>
          <w:rFonts w:eastAsia="標楷體"/>
          <w:color w:val="000000" w:themeColor="text1"/>
          <w:kern w:val="0"/>
          <w:sz w:val="28"/>
          <w:szCs w:val="28"/>
        </w:rPr>
        <w:t>（一）</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應遞送投標文件份數：</w:t>
      </w:r>
      <w:r w:rsidRPr="00B10C1F">
        <w:rPr>
          <w:rFonts w:eastAsia="標楷體"/>
          <w:color w:val="000000" w:themeColor="text1"/>
          <w:kern w:val="0"/>
          <w:sz w:val="28"/>
          <w:szCs w:val="28"/>
          <w:u w:val="single"/>
        </w:rPr>
        <w:t>一式</w:t>
      </w:r>
      <w:r w:rsidRPr="00B10C1F">
        <w:rPr>
          <w:rFonts w:eastAsia="標楷體"/>
          <w:color w:val="000000" w:themeColor="text1"/>
          <w:kern w:val="0"/>
          <w:sz w:val="28"/>
          <w:szCs w:val="28"/>
          <w:u w:val="single"/>
        </w:rPr>
        <w:t>1</w:t>
      </w:r>
      <w:r w:rsidRPr="00B10C1F">
        <w:rPr>
          <w:rFonts w:eastAsia="標楷體"/>
          <w:color w:val="000000" w:themeColor="text1"/>
          <w:kern w:val="0"/>
          <w:sz w:val="28"/>
          <w:szCs w:val="28"/>
          <w:u w:val="single"/>
        </w:rPr>
        <w:t>份</w:t>
      </w:r>
      <w:r w:rsidRPr="00B10C1F">
        <w:rPr>
          <w:rFonts w:eastAsia="標楷體"/>
          <w:color w:val="000000" w:themeColor="text1"/>
          <w:kern w:val="0"/>
          <w:sz w:val="28"/>
          <w:szCs w:val="28"/>
        </w:rPr>
        <w:t>，另繳交</w:t>
      </w:r>
      <w:r w:rsidRPr="00B10C1F">
        <w:rPr>
          <w:rFonts w:eastAsia="標楷體"/>
          <w:color w:val="000000" w:themeColor="text1"/>
          <w:kern w:val="3"/>
          <w:sz w:val="28"/>
          <w:szCs w:val="28"/>
          <w:u w:val="single"/>
        </w:rPr>
        <w:t>設置計畫書</w:t>
      </w:r>
      <w:r w:rsidRPr="00B10C1F">
        <w:rPr>
          <w:rFonts w:eastAsia="標楷體"/>
          <w:color w:val="000000" w:themeColor="text1"/>
          <w:kern w:val="0"/>
          <w:sz w:val="28"/>
          <w:szCs w:val="28"/>
          <w:u w:val="single"/>
        </w:rPr>
        <w:t>一式</w:t>
      </w:r>
      <w:r w:rsidRPr="00B10C1F">
        <w:rPr>
          <w:rFonts w:eastAsia="標楷體"/>
          <w:color w:val="000000" w:themeColor="text1"/>
          <w:kern w:val="0"/>
          <w:sz w:val="28"/>
          <w:szCs w:val="28"/>
          <w:u w:val="single"/>
        </w:rPr>
        <w:t>6</w:t>
      </w:r>
      <w:r w:rsidRPr="00B10C1F">
        <w:rPr>
          <w:rFonts w:eastAsia="標楷體"/>
          <w:color w:val="000000" w:themeColor="text1"/>
          <w:kern w:val="0"/>
          <w:sz w:val="28"/>
          <w:szCs w:val="28"/>
          <w:u w:val="single"/>
        </w:rPr>
        <w:t>份</w:t>
      </w:r>
      <w:r w:rsidRPr="00B10C1F">
        <w:rPr>
          <w:rFonts w:eastAsia="標楷體"/>
          <w:color w:val="000000" w:themeColor="text1"/>
          <w:kern w:val="0"/>
          <w:sz w:val="28"/>
          <w:szCs w:val="28"/>
        </w:rPr>
        <w:t>。</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須依資格審查表所列審查項目逐一檢附並填寫完整。</w:t>
      </w:r>
    </w:p>
    <w:p w14:paraId="7BCDF546" w14:textId="77777777" w:rsidR="007E0F72" w:rsidRPr="00B10C1F" w:rsidRDefault="007E0F72" w:rsidP="00B10C1F">
      <w:pPr>
        <w:suppressAutoHyphens/>
        <w:overflowPunct w:val="0"/>
        <w:autoSpaceDN w:val="0"/>
        <w:spacing w:line="400" w:lineRule="exact"/>
        <w:ind w:left="1280" w:hanging="840"/>
        <w:jc w:val="both"/>
        <w:textAlignment w:val="baseline"/>
        <w:rPr>
          <w:rFonts w:ascii="Arial" w:hAnsi="Arial" w:cs="Arial"/>
          <w:color w:val="000000" w:themeColor="text1"/>
          <w:kern w:val="0"/>
          <w:sz w:val="22"/>
          <w:szCs w:val="22"/>
        </w:rPr>
      </w:pPr>
      <w:r w:rsidRPr="00B10C1F">
        <w:rPr>
          <w:rFonts w:eastAsia="標楷體"/>
          <w:color w:val="000000" w:themeColor="text1"/>
          <w:kern w:val="0"/>
          <w:sz w:val="28"/>
          <w:szCs w:val="28"/>
        </w:rPr>
        <w:t>（二）投標文件使用文字：中文（正體字），但特殊技術或材料之圖文資料得使用英文。</w:t>
      </w:r>
    </w:p>
    <w:p w14:paraId="27477365" w14:textId="77777777"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（三）投標文件填寫方式：所有指定填寫之處，不得使用鉛筆，均應以鋼筆、原子筆或打字填寫正確無誤。投標文件須用本須知所定格式填寫，若填寫錯誤須更改時，則更改處應依規定由負責人蓋章。</w:t>
      </w:r>
    </w:p>
    <w:p w14:paraId="7B22B1FE" w14:textId="713EA427"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（四）</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所寄之投標文件外標封裝封</w:t>
      </w:r>
      <w:r w:rsidR="00896B45" w:rsidRPr="00896B45">
        <w:rPr>
          <w:rFonts w:ascii="標楷體" w:eastAsia="標楷體" w:hAnsi="標楷體" w:hint="eastAsia"/>
          <w:color w:val="000000" w:themeColor="text1"/>
          <w:sz w:val="28"/>
          <w:szCs w:val="28"/>
        </w:rPr>
        <w:t>（封口應密封，</w:t>
      </w:r>
      <w:r w:rsidR="00896B45" w:rsidRPr="00896B45">
        <w:rPr>
          <w:rFonts w:ascii="標楷體" w:eastAsia="標楷體" w:hAnsi="標楷體" w:cs="標楷體" w:hint="eastAsia"/>
          <w:color w:val="000000" w:themeColor="text1"/>
          <w:sz w:val="28"/>
          <w:szCs w:val="28"/>
          <w:lang w:bidi="sa-IN"/>
        </w:rPr>
        <w:t>外標封</w:t>
      </w:r>
      <w:r w:rsidR="00896B45" w:rsidRPr="00896B45">
        <w:rPr>
          <w:rFonts w:ascii="標楷體" w:eastAsia="標楷體" w:hAnsi="標楷體" w:hint="eastAsia"/>
          <w:color w:val="000000" w:themeColor="text1"/>
          <w:sz w:val="28"/>
          <w:szCs w:val="28"/>
        </w:rPr>
        <w:t>格式由本校提供），密封後郵遞或專人送達，標封應書寫投標人名稱、聯絡地址，違反規定者，</w:t>
      </w:r>
      <w:r w:rsidR="00F13711">
        <w:rPr>
          <w:rFonts w:ascii="標楷體" w:eastAsia="標楷體" w:hAnsi="標楷體" w:hint="eastAsia"/>
          <w:color w:val="000000" w:themeColor="text1"/>
          <w:sz w:val="28"/>
          <w:szCs w:val="28"/>
        </w:rPr>
        <w:t>不予開標</w:t>
      </w:r>
      <w:r w:rsidR="00896B45" w:rsidRPr="00896B45">
        <w:rPr>
          <w:rFonts w:ascii="標楷體" w:eastAsia="標楷體" w:hAnsi="標楷體" w:hint="eastAsia"/>
          <w:color w:val="000000" w:themeColor="text1"/>
          <w:sz w:val="28"/>
          <w:szCs w:val="28"/>
        </w:rPr>
        <w:t>。</w:t>
      </w:r>
    </w:p>
    <w:p w14:paraId="7D136856" w14:textId="77777777"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（五）本標租案</w:t>
      </w:r>
      <w:r w:rsidRPr="00B10C1F">
        <w:rPr>
          <w:rFonts w:eastAsia="標楷體"/>
          <w:color w:val="000000" w:themeColor="text1"/>
          <w:kern w:val="0"/>
          <w:sz w:val="28"/>
          <w:szCs w:val="28"/>
          <w:u w:val="single"/>
        </w:rPr>
        <w:t>採一次投標不分段開標</w:t>
      </w:r>
      <w:r w:rsidRPr="00B10C1F">
        <w:rPr>
          <w:rFonts w:eastAsia="標楷體"/>
          <w:color w:val="000000" w:themeColor="text1"/>
          <w:kern w:val="0"/>
          <w:sz w:val="28"/>
          <w:szCs w:val="28"/>
        </w:rPr>
        <w:t>，投標文件逾期寄達、送達者，不予受理，原件退還。投標文件經寄達、送達後，除法令或招標文件另有規定外，不得以任何理由要求申請退還、撤回、更改內容或作廢。</w:t>
      </w:r>
    </w:p>
    <w:p w14:paraId="6C96B03D" w14:textId="69A38E2D"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（六）投標文件有效期：自投標時起至開標後</w:t>
      </w:r>
      <w:r w:rsidR="0088504B">
        <w:rPr>
          <w:rFonts w:eastAsia="標楷體" w:hint="eastAsia"/>
          <w:color w:val="000000" w:themeColor="text1"/>
          <w:kern w:val="0"/>
          <w:sz w:val="28"/>
          <w:szCs w:val="28"/>
        </w:rPr>
        <w:t>9</w:t>
      </w:r>
      <w:r w:rsidRPr="00B10C1F">
        <w:rPr>
          <w:rFonts w:eastAsia="標楷體"/>
          <w:color w:val="000000" w:themeColor="text1"/>
          <w:kern w:val="0"/>
          <w:sz w:val="28"/>
          <w:szCs w:val="28"/>
        </w:rPr>
        <w:t>0</w:t>
      </w:r>
      <w:r w:rsidRPr="00B10C1F">
        <w:rPr>
          <w:rFonts w:eastAsia="標楷體"/>
          <w:color w:val="000000" w:themeColor="text1"/>
          <w:kern w:val="0"/>
          <w:sz w:val="28"/>
          <w:szCs w:val="28"/>
        </w:rPr>
        <w:t>日止。但本校因故延期決標，</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得以書面主張投標文件逾開標後</w:t>
      </w:r>
      <w:r w:rsidR="0088504B">
        <w:rPr>
          <w:rFonts w:eastAsia="標楷體" w:hint="eastAsia"/>
          <w:color w:val="000000" w:themeColor="text1"/>
          <w:kern w:val="0"/>
          <w:sz w:val="28"/>
          <w:szCs w:val="28"/>
        </w:rPr>
        <w:t>9</w:t>
      </w:r>
      <w:r w:rsidRPr="00B10C1F">
        <w:rPr>
          <w:rFonts w:eastAsia="標楷體"/>
          <w:color w:val="000000" w:themeColor="text1"/>
          <w:kern w:val="0"/>
          <w:sz w:val="28"/>
          <w:szCs w:val="28"/>
        </w:rPr>
        <w:t>0</w:t>
      </w:r>
      <w:r w:rsidRPr="00B10C1F">
        <w:rPr>
          <w:rFonts w:eastAsia="標楷體"/>
          <w:color w:val="000000" w:themeColor="text1"/>
          <w:kern w:val="0"/>
          <w:sz w:val="28"/>
          <w:szCs w:val="28"/>
        </w:rPr>
        <w:t>日之後無效，若未以書面主張則視為同意延長其投標文件有效日期至實際決標日止。</w:t>
      </w:r>
    </w:p>
    <w:p w14:paraId="6BF3FDE2" w14:textId="391A0EAC" w:rsidR="007E0F72" w:rsidRPr="00AF2FB9" w:rsidRDefault="00F8433E" w:rsidP="00B10C1F">
      <w:pPr>
        <w:widowControl/>
        <w:suppressAutoHyphens/>
        <w:overflowPunct w:val="0"/>
        <w:autoSpaceDN w:val="0"/>
        <w:spacing w:line="400" w:lineRule="exact"/>
        <w:jc w:val="both"/>
        <w:textAlignment w:val="baseline"/>
        <w:outlineLvl w:val="0"/>
        <w:rPr>
          <w:rFonts w:eastAsia="標楷體"/>
          <w:b/>
          <w:color w:val="000000" w:themeColor="text1"/>
          <w:kern w:val="0"/>
          <w:sz w:val="28"/>
          <w:szCs w:val="28"/>
        </w:rPr>
      </w:pPr>
      <w:r>
        <w:rPr>
          <w:rFonts w:eastAsia="標楷體" w:hint="eastAsia"/>
          <w:b/>
          <w:color w:val="000000" w:themeColor="text1"/>
          <w:kern w:val="0"/>
          <w:sz w:val="28"/>
          <w:szCs w:val="28"/>
        </w:rPr>
        <w:t>十</w:t>
      </w:r>
      <w:r w:rsidR="007E0F72" w:rsidRPr="00AF2FB9">
        <w:rPr>
          <w:rFonts w:eastAsia="標楷體"/>
          <w:b/>
          <w:color w:val="000000" w:themeColor="text1"/>
          <w:kern w:val="0"/>
          <w:sz w:val="28"/>
          <w:szCs w:val="28"/>
        </w:rPr>
        <w:t>、</w:t>
      </w:r>
      <w:r w:rsidR="00E44A63" w:rsidRPr="00AF2FB9">
        <w:rPr>
          <w:rFonts w:eastAsia="標楷體"/>
          <w:b/>
          <w:color w:val="000000" w:themeColor="text1"/>
          <w:kern w:val="0"/>
          <w:sz w:val="28"/>
          <w:szCs w:val="28"/>
        </w:rPr>
        <w:t>投標廠商</w:t>
      </w:r>
      <w:r w:rsidR="007E0F72" w:rsidRPr="00AF2FB9">
        <w:rPr>
          <w:rFonts w:eastAsia="標楷體"/>
          <w:b/>
          <w:color w:val="000000" w:themeColor="text1"/>
          <w:kern w:val="0"/>
          <w:sz w:val="28"/>
          <w:szCs w:val="28"/>
        </w:rPr>
        <w:t>應附具之資格證明文件：</w:t>
      </w:r>
    </w:p>
    <w:p w14:paraId="0A5FAC55" w14:textId="77777777" w:rsidR="007E0F72" w:rsidRPr="00B10C1F" w:rsidRDefault="007E0F72" w:rsidP="00B10C1F">
      <w:pPr>
        <w:widowControl/>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（一）廠商登記或設立之證明文件</w:t>
      </w:r>
    </w:p>
    <w:p w14:paraId="1362FBA5" w14:textId="3CFC6029" w:rsidR="007E0F72" w:rsidRPr="00B10C1F" w:rsidRDefault="00D006F1" w:rsidP="00B10C1F">
      <w:pPr>
        <w:widowControl/>
        <w:numPr>
          <w:ilvl w:val="0"/>
          <w:numId w:val="6"/>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lastRenderedPageBreak/>
        <w:t>繳</w:t>
      </w:r>
      <w:r w:rsidR="00EF2CD2">
        <w:rPr>
          <w:rFonts w:eastAsia="標楷體" w:hint="eastAsia"/>
          <w:color w:val="000000" w:themeColor="text1"/>
          <w:kern w:val="0"/>
          <w:sz w:val="28"/>
          <w:szCs w:val="28"/>
        </w:rPr>
        <w:t>交</w:t>
      </w:r>
      <w:r w:rsidR="007E0F72" w:rsidRPr="00B10C1F">
        <w:rPr>
          <w:rFonts w:eastAsia="標楷體"/>
          <w:color w:val="000000" w:themeColor="text1"/>
          <w:kern w:val="0"/>
          <w:sz w:val="28"/>
          <w:szCs w:val="28"/>
        </w:rPr>
        <w:t>：公司變更登記表、公司登記證明書或列印公開於目的事業主管機關網站之最新資料代之。另按經濟部公告「營利事業登記證」自</w:t>
      </w:r>
      <w:r w:rsidR="007E0F72" w:rsidRPr="00B10C1F">
        <w:rPr>
          <w:rFonts w:eastAsia="標楷體"/>
          <w:color w:val="000000" w:themeColor="text1"/>
          <w:kern w:val="0"/>
          <w:sz w:val="28"/>
          <w:szCs w:val="28"/>
        </w:rPr>
        <w:t>98</w:t>
      </w:r>
      <w:r w:rsidR="007E0F72" w:rsidRPr="00B10C1F">
        <w:rPr>
          <w:rFonts w:eastAsia="標楷體"/>
          <w:color w:val="000000" w:themeColor="text1"/>
          <w:kern w:val="0"/>
          <w:sz w:val="28"/>
          <w:szCs w:val="28"/>
        </w:rPr>
        <w:t>年</w:t>
      </w:r>
      <w:r w:rsidR="007E0F72" w:rsidRPr="00B10C1F">
        <w:rPr>
          <w:rFonts w:eastAsia="標楷體"/>
          <w:color w:val="000000" w:themeColor="text1"/>
          <w:kern w:val="0"/>
          <w:sz w:val="28"/>
          <w:szCs w:val="28"/>
        </w:rPr>
        <w:t>4</w:t>
      </w:r>
      <w:r w:rsidR="007E0F72" w:rsidRPr="00B10C1F">
        <w:rPr>
          <w:rFonts w:eastAsia="標楷體"/>
          <w:color w:val="000000" w:themeColor="text1"/>
          <w:kern w:val="0"/>
          <w:sz w:val="28"/>
          <w:szCs w:val="28"/>
        </w:rPr>
        <w:t>月</w:t>
      </w:r>
      <w:r w:rsidR="007E0F72" w:rsidRPr="00B10C1F">
        <w:rPr>
          <w:rFonts w:eastAsia="標楷體"/>
          <w:color w:val="000000" w:themeColor="text1"/>
          <w:kern w:val="0"/>
          <w:sz w:val="28"/>
          <w:szCs w:val="28"/>
        </w:rPr>
        <w:t>13</w:t>
      </w:r>
      <w:r w:rsidR="007E0F72" w:rsidRPr="00B10C1F">
        <w:rPr>
          <w:rFonts w:eastAsia="標楷體"/>
          <w:color w:val="000000" w:themeColor="text1"/>
          <w:kern w:val="0"/>
          <w:sz w:val="28"/>
          <w:szCs w:val="28"/>
        </w:rPr>
        <w:t>日起停止使用，不再作為證明文件，</w:t>
      </w:r>
      <w:r w:rsidR="00E44A63" w:rsidRPr="00B10C1F">
        <w:rPr>
          <w:rFonts w:eastAsia="標楷體"/>
          <w:color w:val="000000" w:themeColor="text1"/>
          <w:kern w:val="0"/>
          <w:sz w:val="28"/>
          <w:szCs w:val="28"/>
        </w:rPr>
        <w:t>投標廠商</w:t>
      </w:r>
      <w:r w:rsidR="007E0F72" w:rsidRPr="00B10C1F">
        <w:rPr>
          <w:rFonts w:eastAsia="標楷體"/>
          <w:color w:val="000000" w:themeColor="text1"/>
          <w:kern w:val="0"/>
          <w:sz w:val="28"/>
          <w:szCs w:val="28"/>
        </w:rPr>
        <w:t>請勿檢附；若為法人應檢具登記證明文件及代表人之資格證明文件。</w:t>
      </w:r>
    </w:p>
    <w:p w14:paraId="575C9659" w14:textId="5E6B47F8" w:rsidR="007E0F72" w:rsidRPr="00B10C1F" w:rsidRDefault="007E0F72" w:rsidP="00B10C1F">
      <w:pPr>
        <w:widowControl/>
        <w:numPr>
          <w:ilvl w:val="0"/>
          <w:numId w:val="6"/>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登記營業項目需有電器承裝業（</w:t>
      </w:r>
      <w:r w:rsidRPr="00B10C1F">
        <w:rPr>
          <w:rFonts w:eastAsia="標楷體"/>
          <w:color w:val="000000" w:themeColor="text1"/>
          <w:kern w:val="0"/>
          <w:sz w:val="28"/>
          <w:szCs w:val="28"/>
        </w:rPr>
        <w:t>E601010</w:t>
      </w:r>
      <w:r w:rsidRPr="00B10C1F">
        <w:rPr>
          <w:rFonts w:eastAsia="標楷體"/>
          <w:color w:val="000000" w:themeColor="text1"/>
          <w:kern w:val="0"/>
          <w:sz w:val="28"/>
          <w:szCs w:val="28"/>
        </w:rPr>
        <w:t>）（需檢附乙級以上電器承裝業登記執照）或能源技術服務業（</w:t>
      </w:r>
      <w:r w:rsidRPr="00B10C1F">
        <w:rPr>
          <w:rFonts w:eastAsia="標楷體"/>
          <w:color w:val="000000" w:themeColor="text1"/>
          <w:kern w:val="0"/>
          <w:sz w:val="28"/>
          <w:szCs w:val="28"/>
        </w:rPr>
        <w:t>IG03010</w:t>
      </w:r>
      <w:r w:rsidRPr="00B10C1F">
        <w:rPr>
          <w:rFonts w:eastAsia="標楷體"/>
          <w:color w:val="000000" w:themeColor="text1"/>
          <w:kern w:val="0"/>
          <w:sz w:val="28"/>
          <w:szCs w:val="28"/>
        </w:rPr>
        <w:t>）或再生能源自用發電設備業（</w:t>
      </w:r>
      <w:r w:rsidRPr="00B10C1F">
        <w:rPr>
          <w:rFonts w:eastAsia="標楷體"/>
          <w:color w:val="000000" w:themeColor="text1"/>
          <w:kern w:val="0"/>
          <w:sz w:val="28"/>
          <w:szCs w:val="28"/>
        </w:rPr>
        <w:t>D101060</w:t>
      </w:r>
      <w:r w:rsidRPr="00B10C1F">
        <w:rPr>
          <w:rFonts w:eastAsia="標楷體"/>
          <w:color w:val="000000" w:themeColor="text1"/>
          <w:kern w:val="0"/>
          <w:sz w:val="28"/>
          <w:szCs w:val="28"/>
        </w:rPr>
        <w:t>）</w:t>
      </w:r>
      <w:r w:rsidR="00F859E9">
        <w:rPr>
          <w:rFonts w:eastAsia="標楷體" w:hint="eastAsia"/>
          <w:color w:val="000000" w:themeColor="text1"/>
          <w:kern w:val="0"/>
          <w:sz w:val="28"/>
          <w:szCs w:val="28"/>
        </w:rPr>
        <w:t>。</w:t>
      </w:r>
    </w:p>
    <w:p w14:paraId="1600B105" w14:textId="77777777" w:rsidR="007E0F72" w:rsidRPr="00B10C1F" w:rsidRDefault="007E0F72" w:rsidP="00B10C1F">
      <w:pPr>
        <w:widowControl/>
        <w:suppressAutoHyphens/>
        <w:overflowPunct w:val="0"/>
        <w:autoSpaceDN w:val="0"/>
        <w:spacing w:line="400" w:lineRule="exact"/>
        <w:ind w:left="4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（二）納稅證明文件：</w:t>
      </w:r>
    </w:p>
    <w:p w14:paraId="3393DABE" w14:textId="77777777" w:rsidR="007E0F72" w:rsidRPr="00B10C1F" w:rsidRDefault="007E0F72" w:rsidP="00B10C1F">
      <w:pPr>
        <w:widowControl/>
        <w:numPr>
          <w:ilvl w:val="0"/>
          <w:numId w:val="7"/>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最近一期之營業稅繳款書收據聯或主管稽徵機關核章之最近一期營業人銷售額與稅額申報書收執聯。廠商不及提出最近一期證明者，得以前一期之納稅證明代之（免稅法人請提出免稅證明書）。</w:t>
      </w:r>
    </w:p>
    <w:p w14:paraId="4A3B8144" w14:textId="180FA0DE" w:rsidR="007E0F72" w:rsidRPr="00B10C1F" w:rsidRDefault="007E0F72" w:rsidP="00B10C1F">
      <w:pPr>
        <w:widowControl/>
        <w:numPr>
          <w:ilvl w:val="0"/>
          <w:numId w:val="7"/>
        </w:numPr>
        <w:suppressAutoHyphens/>
        <w:autoSpaceDN w:val="0"/>
        <w:spacing w:line="400" w:lineRule="exact"/>
        <w:ind w:hanging="482"/>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新設立且未屆第一期營業稅繳納期限者，得以營業稅主管稽徵機關核發之核准設立登記公函代之；經核定使用統一發票者，應一併檢附申領統一發票購票證相關文件。</w:t>
      </w:r>
    </w:p>
    <w:p w14:paraId="67DAEA2A" w14:textId="292CA472" w:rsidR="007E0F72" w:rsidRPr="00B10C1F" w:rsidRDefault="007E0F72" w:rsidP="00B10C1F">
      <w:pPr>
        <w:widowControl/>
        <w:numPr>
          <w:ilvl w:val="0"/>
          <w:numId w:val="7"/>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若營利事業之主管機關准予</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營業或復業，惟核准日至本標租案投標截止日前，皆未遇到營業稅申報截止日時，為營業稅主管稽徵機關核發之核准設立登記公函代之；經核定使用統一發票者，應一併檢附申領統一發票購票證相關文件。</w:t>
      </w:r>
    </w:p>
    <w:p w14:paraId="54562CA4" w14:textId="09130300" w:rsidR="007E0F72" w:rsidRPr="00B10C1F" w:rsidRDefault="007E0F72" w:rsidP="00B10C1F">
      <w:pPr>
        <w:widowControl/>
        <w:numPr>
          <w:ilvl w:val="0"/>
          <w:numId w:val="7"/>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若</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最近一期無應納營業稅時，該完稅證明文件為營業稅主管稽徵機關核章之「營業人銷售額與稅額申報收執聯」。</w:t>
      </w:r>
    </w:p>
    <w:p w14:paraId="08FB7230" w14:textId="77777777"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三）信用證明文件：票據交換機構或受理查詢之金融機構於截止投標日之前半年內所出具之非拒絕往來戶或最近三年內無退票紀錄證明文件、會計師簽證之財務報表或金融機構、徵信機構出具之信用證明。（由票據交換所或受理查詢金融機構出具之票據信用查覆單，應加蓋查覆單位及經辦員圖章者，始可作為證明之文件，若經塗改未加蓋查覆單位及經辦員圖章者，視為無效標）。</w:t>
      </w:r>
    </w:p>
    <w:p w14:paraId="3158506A" w14:textId="0D03D21B" w:rsidR="007E0F72"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（四）外國廠商提出之資格文件，應附經公證或認證之中文譯本，如外國廠商依該國情形提出有困難者，得於投標文件內敘明其情形或以其所具有之相當資格代之。</w:t>
      </w:r>
    </w:p>
    <w:p w14:paraId="66A01CFD" w14:textId="3EB157B0" w:rsidR="00994A81" w:rsidRPr="00B10C1F" w:rsidRDefault="00994A81"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994A81">
        <w:rPr>
          <w:rFonts w:eastAsia="標楷體" w:hint="eastAsia"/>
          <w:color w:val="000000" w:themeColor="text1"/>
          <w:kern w:val="0"/>
          <w:sz w:val="28"/>
          <w:szCs w:val="28"/>
        </w:rPr>
        <w:t>（五）實績證明文件：投標廠商（含母公司及其有控制與從屬關係之公司）現於國內</w:t>
      </w:r>
      <w:r>
        <w:rPr>
          <w:rFonts w:eastAsia="標楷體" w:hint="eastAsia"/>
          <w:color w:val="000000" w:themeColor="text1"/>
          <w:kern w:val="0"/>
          <w:sz w:val="28"/>
          <w:szCs w:val="28"/>
        </w:rPr>
        <w:t>持有</w:t>
      </w:r>
      <w:r w:rsidRPr="00994A81">
        <w:rPr>
          <w:rFonts w:eastAsia="標楷體" w:hint="eastAsia"/>
          <w:color w:val="000000" w:themeColor="text1"/>
          <w:kern w:val="0"/>
          <w:sz w:val="28"/>
          <w:szCs w:val="28"/>
        </w:rPr>
        <w:t>且已併聯之太陽光電發電設備之實績，以提供台灣電力股份有限公司同意併聯、再生能源躉購契約書影本、系統契約簽約頁面影本或設備登記、電業執照等相關證明文件，其所載之設置容量實績</w:t>
      </w:r>
      <w:r w:rsidRPr="00351E0C">
        <w:rPr>
          <w:rFonts w:eastAsia="標楷體" w:hint="eastAsia"/>
          <w:color w:val="FF0000"/>
          <w:kern w:val="0"/>
          <w:sz w:val="28"/>
          <w:szCs w:val="28"/>
        </w:rPr>
        <w:t>累計應達</w:t>
      </w:r>
      <w:r w:rsidRPr="00351E0C">
        <w:rPr>
          <w:rFonts w:eastAsia="標楷體" w:hint="eastAsia"/>
          <w:color w:val="FF0000"/>
          <w:kern w:val="0"/>
          <w:sz w:val="28"/>
          <w:szCs w:val="28"/>
        </w:rPr>
        <w:t>3,000</w:t>
      </w:r>
      <w:r w:rsidRPr="00351E0C">
        <w:rPr>
          <w:rFonts w:eastAsia="標楷體" w:hint="eastAsia"/>
          <w:color w:val="FF0000"/>
          <w:kern w:val="0"/>
          <w:sz w:val="28"/>
          <w:szCs w:val="28"/>
        </w:rPr>
        <w:t>峰瓩（</w:t>
      </w:r>
      <w:r w:rsidRPr="00351E0C">
        <w:rPr>
          <w:rFonts w:eastAsia="標楷體" w:hint="eastAsia"/>
          <w:color w:val="FF0000"/>
          <w:kern w:val="0"/>
          <w:sz w:val="28"/>
          <w:szCs w:val="28"/>
        </w:rPr>
        <w:t>kWp</w:t>
      </w:r>
      <w:r w:rsidRPr="00351E0C">
        <w:rPr>
          <w:rFonts w:eastAsia="標楷體" w:hint="eastAsia"/>
          <w:color w:val="FF0000"/>
          <w:kern w:val="0"/>
          <w:sz w:val="28"/>
          <w:szCs w:val="28"/>
        </w:rPr>
        <w:t>）以上。</w:t>
      </w:r>
    </w:p>
    <w:p w14:paraId="2411B618" w14:textId="51A362E0" w:rsidR="007E0F72" w:rsidRPr="00B10C1F" w:rsidRDefault="00B10C1F" w:rsidP="00AF2FB9">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994A81">
        <w:rPr>
          <w:rFonts w:eastAsia="標楷體" w:hint="eastAsia"/>
          <w:color w:val="000000" w:themeColor="text1"/>
          <w:kern w:val="0"/>
          <w:sz w:val="28"/>
          <w:szCs w:val="28"/>
        </w:rPr>
        <w:t>六</w:t>
      </w:r>
      <w:r>
        <w:rPr>
          <w:rFonts w:eastAsia="標楷體"/>
          <w:color w:val="000000" w:themeColor="text1"/>
          <w:kern w:val="0"/>
          <w:sz w:val="28"/>
          <w:szCs w:val="28"/>
        </w:rPr>
        <w:t>）</w:t>
      </w:r>
      <w:r w:rsidR="00E44A63" w:rsidRPr="00B10C1F">
        <w:rPr>
          <w:rFonts w:eastAsia="標楷體"/>
          <w:color w:val="000000" w:themeColor="text1"/>
          <w:kern w:val="0"/>
          <w:sz w:val="28"/>
          <w:szCs w:val="28"/>
        </w:rPr>
        <w:t>投標廠商</w:t>
      </w:r>
      <w:r w:rsidR="007E0F72" w:rsidRPr="00B10C1F">
        <w:rPr>
          <w:rFonts w:eastAsia="標楷體"/>
          <w:color w:val="000000" w:themeColor="text1"/>
          <w:kern w:val="0"/>
          <w:sz w:val="28"/>
          <w:szCs w:val="28"/>
        </w:rPr>
        <w:t>應提出之資格證明文件，除招標文件另有規定外，以影本為原則，但</w:t>
      </w:r>
      <w:r w:rsidR="007E0F72" w:rsidRPr="00B10C1F">
        <w:rPr>
          <w:rFonts w:ascii="標楷體" w:eastAsia="標楷體" w:hAnsi="標楷體" w:cs="Arial"/>
          <w:color w:val="000000" w:themeColor="text1"/>
          <w:kern w:val="0"/>
          <w:sz w:val="28"/>
          <w:szCs w:val="28"/>
        </w:rPr>
        <w:t>本校</w:t>
      </w:r>
      <w:r w:rsidR="007E0F72" w:rsidRPr="00B10C1F">
        <w:rPr>
          <w:rFonts w:eastAsia="標楷體"/>
          <w:color w:val="000000" w:themeColor="text1"/>
          <w:kern w:val="0"/>
          <w:sz w:val="28"/>
          <w:szCs w:val="28"/>
        </w:rPr>
        <w:t>於必要時得通知</w:t>
      </w:r>
      <w:r w:rsidR="00E44A63" w:rsidRPr="00B10C1F">
        <w:rPr>
          <w:rFonts w:eastAsia="標楷體"/>
          <w:color w:val="000000" w:themeColor="text1"/>
          <w:kern w:val="0"/>
          <w:sz w:val="28"/>
          <w:szCs w:val="28"/>
        </w:rPr>
        <w:t>投標廠商</w:t>
      </w:r>
      <w:r w:rsidR="007E0F72" w:rsidRPr="00B10C1F">
        <w:rPr>
          <w:rFonts w:eastAsia="標楷體"/>
          <w:color w:val="000000" w:themeColor="text1"/>
          <w:kern w:val="0"/>
          <w:sz w:val="28"/>
          <w:szCs w:val="28"/>
        </w:rPr>
        <w:t>限期提出正本以供查驗，查驗結果</w:t>
      </w:r>
      <w:r w:rsidR="007E0F72" w:rsidRPr="00B10C1F">
        <w:rPr>
          <w:rFonts w:eastAsia="標楷體"/>
          <w:color w:val="000000" w:themeColor="text1"/>
          <w:kern w:val="0"/>
          <w:sz w:val="28"/>
          <w:szCs w:val="28"/>
        </w:rPr>
        <w:lastRenderedPageBreak/>
        <w:t>如與正本不符，係</w:t>
      </w:r>
      <w:r w:rsidR="00C3025D">
        <w:rPr>
          <w:rFonts w:eastAsia="標楷體" w:hint="eastAsia"/>
          <w:color w:val="000000" w:themeColor="text1"/>
          <w:kern w:val="0"/>
          <w:sz w:val="28"/>
          <w:szCs w:val="28"/>
        </w:rPr>
        <w:t>偽</w:t>
      </w:r>
      <w:r w:rsidR="00B12A60">
        <w:rPr>
          <w:rFonts w:eastAsia="標楷體" w:hint="eastAsia"/>
          <w:color w:val="000000" w:themeColor="text1"/>
          <w:kern w:val="0"/>
          <w:sz w:val="28"/>
          <w:szCs w:val="28"/>
        </w:rPr>
        <w:t>造或變造者</w:t>
      </w:r>
      <w:r w:rsidR="00C3025D">
        <w:rPr>
          <w:rFonts w:eastAsia="標楷體" w:hint="eastAsia"/>
          <w:color w:val="000000" w:themeColor="text1"/>
          <w:kern w:val="0"/>
          <w:sz w:val="28"/>
          <w:szCs w:val="28"/>
        </w:rPr>
        <w:t>，於開標前發現者，其所投之標應不予開標</w:t>
      </w:r>
      <w:r w:rsidR="00C3025D">
        <w:rPr>
          <w:rFonts w:ascii="標楷體" w:eastAsia="標楷體" w:hAnsi="標楷體" w:hint="eastAsia"/>
          <w:color w:val="000000" w:themeColor="text1"/>
          <w:kern w:val="0"/>
          <w:sz w:val="28"/>
          <w:szCs w:val="28"/>
        </w:rPr>
        <w:t>；於開標後發現者，應不決標予該廠商；決標後發現得標廠商於決標前有前揭情形者，應撤銷決標。</w:t>
      </w:r>
      <w:r w:rsidR="00BD48AC">
        <w:rPr>
          <w:rFonts w:ascii="標楷體" w:eastAsia="標楷體" w:hAnsi="標楷體" w:hint="eastAsia"/>
          <w:color w:val="000000" w:themeColor="text1"/>
          <w:kern w:val="0"/>
          <w:sz w:val="28"/>
          <w:szCs w:val="28"/>
        </w:rPr>
        <w:t>但撤銷</w:t>
      </w:r>
      <w:r w:rsidR="00C61931">
        <w:rPr>
          <w:rFonts w:ascii="標楷體" w:eastAsia="標楷體" w:hAnsi="標楷體" w:hint="eastAsia"/>
          <w:color w:val="000000" w:themeColor="text1"/>
          <w:kern w:val="0"/>
          <w:sz w:val="28"/>
          <w:szCs w:val="28"/>
        </w:rPr>
        <w:t>決標</w:t>
      </w:r>
      <w:r w:rsidR="00BD48AC">
        <w:rPr>
          <w:rFonts w:ascii="標楷體" w:eastAsia="標楷體" w:hAnsi="標楷體" w:hint="eastAsia"/>
          <w:color w:val="000000" w:themeColor="text1"/>
          <w:kern w:val="0"/>
          <w:sz w:val="28"/>
          <w:szCs w:val="28"/>
        </w:rPr>
        <w:t>反不符公共利益，並經上級機關核准者，不在此限。另機關撤銷決標者，</w:t>
      </w:r>
      <w:r w:rsidR="00C3025D">
        <w:rPr>
          <w:rFonts w:ascii="標楷體" w:eastAsia="標楷體" w:hAnsi="標楷體" w:hint="eastAsia"/>
          <w:color w:val="000000" w:themeColor="text1"/>
          <w:kern w:val="0"/>
          <w:sz w:val="28"/>
          <w:szCs w:val="28"/>
        </w:rPr>
        <w:t>契約視為自始無效，並準用解除契約或終止契約之規定。</w:t>
      </w:r>
    </w:p>
    <w:p w14:paraId="56838A6A" w14:textId="7138EEFF" w:rsidR="007E0F72" w:rsidRPr="00AF2FB9" w:rsidRDefault="007E0F72" w:rsidP="00B10C1F">
      <w:pPr>
        <w:suppressAutoHyphens/>
        <w:overflowPunct w:val="0"/>
        <w:autoSpaceDN w:val="0"/>
        <w:spacing w:line="400" w:lineRule="exact"/>
        <w:jc w:val="both"/>
        <w:textAlignment w:val="baseline"/>
        <w:outlineLvl w:val="0"/>
        <w:rPr>
          <w:rFonts w:eastAsia="標楷體"/>
          <w:b/>
          <w:color w:val="000000" w:themeColor="text1"/>
          <w:kern w:val="0"/>
          <w:sz w:val="28"/>
          <w:szCs w:val="28"/>
        </w:rPr>
      </w:pPr>
      <w:r w:rsidRPr="00AF2FB9">
        <w:rPr>
          <w:rFonts w:eastAsia="標楷體"/>
          <w:b/>
          <w:color w:val="000000" w:themeColor="text1"/>
          <w:kern w:val="0"/>
          <w:sz w:val="28"/>
          <w:szCs w:val="28"/>
        </w:rPr>
        <w:t>十</w:t>
      </w:r>
      <w:r w:rsidR="00F8433E">
        <w:rPr>
          <w:rFonts w:eastAsia="標楷體" w:hint="eastAsia"/>
          <w:b/>
          <w:color w:val="000000" w:themeColor="text1"/>
          <w:kern w:val="0"/>
          <w:sz w:val="28"/>
          <w:szCs w:val="28"/>
        </w:rPr>
        <w:t>一</w:t>
      </w:r>
      <w:r w:rsidRPr="00AF2FB9">
        <w:rPr>
          <w:rFonts w:eastAsia="標楷體"/>
          <w:b/>
          <w:color w:val="000000" w:themeColor="text1"/>
          <w:kern w:val="0"/>
          <w:sz w:val="28"/>
          <w:szCs w:val="28"/>
        </w:rPr>
        <w:t>、投標文件收件地點及截止期限：</w:t>
      </w:r>
    </w:p>
    <w:p w14:paraId="183F4588" w14:textId="0F852080" w:rsidR="00977285" w:rsidRPr="00AF2FB9" w:rsidRDefault="00AF2FB9" w:rsidP="00133F8E">
      <w:pPr>
        <w:tabs>
          <w:tab w:val="left" w:pos="993"/>
        </w:tabs>
        <w:suppressAutoHyphens/>
        <w:overflowPunct w:val="0"/>
        <w:autoSpaceDN w:val="0"/>
        <w:spacing w:line="400" w:lineRule="exact"/>
        <w:ind w:leftChars="-1" w:left="-2" w:firstLineChars="152" w:firstLine="426"/>
        <w:jc w:val="both"/>
        <w:textAlignment w:val="baseline"/>
        <w:rPr>
          <w:rFonts w:ascii="標楷體" w:eastAsia="標楷體" w:hAnsi="標楷體"/>
          <w:color w:val="000000" w:themeColor="text1"/>
          <w:sz w:val="28"/>
          <w:szCs w:val="28"/>
        </w:rPr>
      </w:pPr>
      <w:r w:rsidRPr="00AF2FB9">
        <w:rPr>
          <w:rFonts w:eastAsia="標楷體" w:hint="eastAsia"/>
          <w:color w:val="000000" w:themeColor="text1"/>
          <w:kern w:val="0"/>
          <w:sz w:val="28"/>
          <w:szCs w:val="28"/>
        </w:rPr>
        <w:t>（一）</w:t>
      </w:r>
      <w:r w:rsidR="007E0F72" w:rsidRPr="00AF2FB9">
        <w:rPr>
          <w:rFonts w:eastAsia="標楷體"/>
          <w:color w:val="000000" w:themeColor="text1"/>
          <w:kern w:val="0"/>
          <w:sz w:val="28"/>
          <w:szCs w:val="28"/>
          <w:u w:val="single"/>
        </w:rPr>
        <w:t>截止投標期限前</w:t>
      </w:r>
      <w:r w:rsidR="007E0F72" w:rsidRPr="00AF2FB9">
        <w:rPr>
          <w:rFonts w:eastAsia="標楷體"/>
          <w:color w:val="000000" w:themeColor="text1"/>
          <w:kern w:val="0"/>
          <w:sz w:val="28"/>
          <w:szCs w:val="28"/>
        </w:rPr>
        <w:t>，以</w:t>
      </w:r>
      <w:r w:rsidR="00977285" w:rsidRPr="00AF2FB9">
        <w:rPr>
          <w:rFonts w:ascii="標楷體" w:eastAsia="標楷體" w:hAnsi="標楷體"/>
          <w:color w:val="000000" w:themeColor="text1"/>
          <w:sz w:val="28"/>
          <w:szCs w:val="28"/>
        </w:rPr>
        <w:t>掛號郵遞或專人送達至下列收件地點：</w:t>
      </w:r>
    </w:p>
    <w:p w14:paraId="0BF1DE41" w14:textId="635E6EF9" w:rsidR="00977285" w:rsidRPr="00B10C1F" w:rsidRDefault="00977285" w:rsidP="00B10C1F">
      <w:pPr>
        <w:pStyle w:val="aa"/>
        <w:suppressAutoHyphens/>
        <w:overflowPunct w:val="0"/>
        <w:autoSpaceDN w:val="0"/>
        <w:spacing w:line="400" w:lineRule="exact"/>
        <w:ind w:leftChars="0" w:left="1031"/>
        <w:jc w:val="both"/>
        <w:textAlignment w:val="baseline"/>
        <w:rPr>
          <w:rFonts w:eastAsia="標楷體"/>
          <w:b/>
          <w:color w:val="000000" w:themeColor="text1"/>
          <w:kern w:val="0"/>
          <w:sz w:val="28"/>
          <w:szCs w:val="28"/>
        </w:rPr>
      </w:pPr>
      <w:r w:rsidRPr="00B10C1F">
        <w:rPr>
          <w:color w:val="000000" w:themeColor="text1"/>
        </w:rPr>
        <w:t xml:space="preserve"> </w:t>
      </w:r>
      <w:r w:rsidR="008C2691" w:rsidRPr="00B10C1F">
        <w:rPr>
          <w:rFonts w:eastAsia="標楷體" w:hint="eastAsia"/>
          <w:b/>
          <w:color w:val="000000" w:themeColor="text1"/>
          <w:kern w:val="0"/>
          <w:sz w:val="28"/>
          <w:szCs w:val="28"/>
        </w:rPr>
        <w:t>1</w:t>
      </w:r>
      <w:r w:rsidR="008C2691" w:rsidRPr="00B10C1F">
        <w:rPr>
          <w:rFonts w:eastAsia="標楷體"/>
          <w:b/>
          <w:color w:val="000000" w:themeColor="text1"/>
          <w:kern w:val="0"/>
          <w:sz w:val="28"/>
          <w:szCs w:val="28"/>
        </w:rPr>
        <w:t>.</w:t>
      </w:r>
      <w:r w:rsidR="007E0F72" w:rsidRPr="00B10C1F">
        <w:rPr>
          <w:rFonts w:eastAsia="標楷體"/>
          <w:b/>
          <w:color w:val="000000" w:themeColor="text1"/>
          <w:kern w:val="0"/>
          <w:sz w:val="28"/>
          <w:szCs w:val="28"/>
        </w:rPr>
        <w:t>郵遞</w:t>
      </w:r>
      <w:r w:rsidR="009C35B7" w:rsidRPr="00B10C1F">
        <w:rPr>
          <w:rFonts w:eastAsia="標楷體"/>
          <w:b/>
          <w:color w:val="000000" w:themeColor="text1"/>
          <w:kern w:val="0"/>
          <w:sz w:val="28"/>
          <w:szCs w:val="28"/>
        </w:rPr>
        <w:t>送達</w:t>
      </w:r>
      <w:r w:rsidR="008C2691" w:rsidRPr="00B10C1F">
        <w:rPr>
          <w:rFonts w:eastAsia="標楷體"/>
          <w:b/>
          <w:color w:val="000000" w:themeColor="text1"/>
          <w:kern w:val="0"/>
          <w:sz w:val="28"/>
          <w:szCs w:val="28"/>
        </w:rPr>
        <w:t>:</w:t>
      </w:r>
    </w:p>
    <w:p w14:paraId="4F82E6F6" w14:textId="53EA77D4" w:rsidR="00977285" w:rsidRPr="00B10C1F" w:rsidRDefault="00977285" w:rsidP="00B10C1F">
      <w:pPr>
        <w:suppressAutoHyphens/>
        <w:overflowPunct w:val="0"/>
        <w:autoSpaceDN w:val="0"/>
        <w:spacing w:line="400" w:lineRule="exact"/>
        <w:ind w:firstLineChars="500" w:firstLine="1401"/>
        <w:jc w:val="both"/>
        <w:textAlignment w:val="baseline"/>
        <w:rPr>
          <w:rFonts w:eastAsia="標楷體"/>
          <w:b/>
          <w:color w:val="000000" w:themeColor="text1"/>
          <w:kern w:val="0"/>
          <w:sz w:val="28"/>
          <w:szCs w:val="28"/>
        </w:rPr>
      </w:pPr>
      <w:r w:rsidRPr="00B10C1F">
        <w:rPr>
          <w:rFonts w:eastAsia="標楷體" w:hint="eastAsia"/>
          <w:b/>
          <w:color w:val="000000" w:themeColor="text1"/>
          <w:kern w:val="0"/>
          <w:sz w:val="28"/>
          <w:szCs w:val="28"/>
        </w:rPr>
        <w:t>臺中市</w:t>
      </w:r>
      <w:r w:rsidR="0034242C">
        <w:rPr>
          <w:rFonts w:eastAsia="標楷體" w:hint="eastAsia"/>
          <w:b/>
          <w:color w:val="000000" w:themeColor="text1"/>
          <w:kern w:val="0"/>
          <w:sz w:val="28"/>
          <w:szCs w:val="28"/>
        </w:rPr>
        <w:t>西屯區福林</w:t>
      </w:r>
      <w:r w:rsidR="00AE2C51">
        <w:rPr>
          <w:rFonts w:eastAsia="標楷體" w:hint="eastAsia"/>
          <w:b/>
          <w:color w:val="000000" w:themeColor="text1"/>
          <w:kern w:val="0"/>
          <w:sz w:val="28"/>
          <w:szCs w:val="28"/>
        </w:rPr>
        <w:t>路</w:t>
      </w:r>
      <w:r w:rsidR="0034242C">
        <w:rPr>
          <w:rFonts w:eastAsia="標楷體" w:hint="eastAsia"/>
          <w:b/>
          <w:color w:val="000000" w:themeColor="text1"/>
          <w:kern w:val="0"/>
          <w:sz w:val="28"/>
          <w:szCs w:val="28"/>
        </w:rPr>
        <w:t>333</w:t>
      </w:r>
      <w:r w:rsidRPr="00B10C1F">
        <w:rPr>
          <w:rFonts w:eastAsia="標楷體" w:hint="eastAsia"/>
          <w:b/>
          <w:color w:val="000000" w:themeColor="text1"/>
          <w:kern w:val="0"/>
          <w:sz w:val="28"/>
          <w:szCs w:val="28"/>
        </w:rPr>
        <w:t>號</w:t>
      </w:r>
    </w:p>
    <w:p w14:paraId="6BE33D90" w14:textId="6A92E1DE" w:rsidR="00977285" w:rsidRPr="00B10C1F" w:rsidRDefault="00977285" w:rsidP="00AF2FB9">
      <w:pPr>
        <w:tabs>
          <w:tab w:val="left" w:pos="1276"/>
        </w:tabs>
        <w:suppressAutoHyphens/>
        <w:overflowPunct w:val="0"/>
        <w:autoSpaceDN w:val="0"/>
        <w:spacing w:line="400" w:lineRule="exact"/>
        <w:ind w:left="1281" w:firstLine="137"/>
        <w:jc w:val="both"/>
        <w:textAlignment w:val="baseline"/>
        <w:rPr>
          <w:rFonts w:eastAsia="標楷體"/>
          <w:b/>
          <w:color w:val="000000" w:themeColor="text1"/>
          <w:kern w:val="0"/>
          <w:sz w:val="28"/>
          <w:szCs w:val="28"/>
        </w:rPr>
      </w:pPr>
      <w:r w:rsidRPr="00B10C1F">
        <w:rPr>
          <w:rFonts w:eastAsia="標楷體" w:hint="eastAsia"/>
          <w:b/>
          <w:color w:val="000000" w:themeColor="text1"/>
          <w:kern w:val="0"/>
          <w:sz w:val="28"/>
          <w:szCs w:val="28"/>
        </w:rPr>
        <w:t>臺中市立</w:t>
      </w:r>
      <w:r w:rsidR="0034242C">
        <w:rPr>
          <w:rFonts w:eastAsia="標楷體" w:hint="eastAsia"/>
          <w:b/>
          <w:color w:val="000000" w:themeColor="text1"/>
          <w:kern w:val="0"/>
          <w:sz w:val="28"/>
          <w:szCs w:val="28"/>
        </w:rPr>
        <w:t>福科</w:t>
      </w:r>
      <w:r w:rsidR="00B10C1F" w:rsidRPr="00B10C1F">
        <w:rPr>
          <w:rFonts w:eastAsia="標楷體"/>
          <w:b/>
          <w:color w:val="000000" w:themeColor="text1"/>
          <w:kern w:val="0"/>
          <w:sz w:val="28"/>
          <w:szCs w:val="28"/>
        </w:rPr>
        <w:t>國民中學</w:t>
      </w:r>
      <w:r w:rsidR="00B10C1F">
        <w:rPr>
          <w:rFonts w:eastAsia="標楷體"/>
          <w:b/>
          <w:color w:val="000000" w:themeColor="text1"/>
          <w:kern w:val="0"/>
          <w:sz w:val="28"/>
          <w:szCs w:val="28"/>
        </w:rPr>
        <w:t>（</w:t>
      </w:r>
      <w:r w:rsidRPr="00B10C1F">
        <w:rPr>
          <w:rFonts w:eastAsia="標楷體"/>
          <w:b/>
          <w:color w:val="000000" w:themeColor="text1"/>
          <w:kern w:val="0"/>
          <w:sz w:val="28"/>
          <w:szCs w:val="28"/>
        </w:rPr>
        <w:t>總務處</w:t>
      </w:r>
      <w:r w:rsidR="00B10C1F">
        <w:rPr>
          <w:rFonts w:eastAsia="標楷體"/>
          <w:b/>
          <w:color w:val="000000" w:themeColor="text1"/>
          <w:kern w:val="0"/>
          <w:sz w:val="28"/>
          <w:szCs w:val="28"/>
        </w:rPr>
        <w:t>）</w:t>
      </w:r>
      <w:r w:rsidRPr="00B10C1F">
        <w:rPr>
          <w:rFonts w:eastAsia="標楷體"/>
          <w:b/>
          <w:color w:val="000000" w:themeColor="text1"/>
          <w:kern w:val="0"/>
          <w:sz w:val="28"/>
          <w:szCs w:val="28"/>
        </w:rPr>
        <w:t xml:space="preserve"> </w:t>
      </w:r>
    </w:p>
    <w:p w14:paraId="125BE104" w14:textId="7C31063A" w:rsidR="00977285" w:rsidRPr="00B10C1F" w:rsidRDefault="008C2691" w:rsidP="00AF2FB9">
      <w:pPr>
        <w:suppressAutoHyphens/>
        <w:overflowPunct w:val="0"/>
        <w:autoSpaceDN w:val="0"/>
        <w:spacing w:line="400" w:lineRule="exact"/>
        <w:ind w:firstLineChars="405" w:firstLine="1135"/>
        <w:jc w:val="both"/>
        <w:textAlignment w:val="baseline"/>
        <w:rPr>
          <w:rFonts w:eastAsia="標楷體"/>
          <w:b/>
          <w:color w:val="000000" w:themeColor="text1"/>
          <w:kern w:val="0"/>
          <w:sz w:val="28"/>
          <w:szCs w:val="28"/>
        </w:rPr>
      </w:pPr>
      <w:r w:rsidRPr="00B10C1F">
        <w:rPr>
          <w:rFonts w:eastAsia="標楷體"/>
          <w:b/>
          <w:color w:val="000000" w:themeColor="text1"/>
          <w:kern w:val="0"/>
          <w:sz w:val="28"/>
          <w:szCs w:val="28"/>
        </w:rPr>
        <w:t>2.</w:t>
      </w:r>
      <w:r w:rsidR="007E0F72" w:rsidRPr="00B10C1F">
        <w:rPr>
          <w:rFonts w:eastAsia="標楷體"/>
          <w:b/>
          <w:color w:val="000000" w:themeColor="text1"/>
          <w:kern w:val="0"/>
          <w:sz w:val="28"/>
          <w:szCs w:val="28"/>
        </w:rPr>
        <w:t>專人送達</w:t>
      </w:r>
      <w:r w:rsidR="00977285" w:rsidRPr="00B10C1F">
        <w:rPr>
          <w:rFonts w:eastAsia="標楷體" w:hint="eastAsia"/>
          <w:b/>
          <w:color w:val="000000" w:themeColor="text1"/>
          <w:kern w:val="0"/>
          <w:sz w:val="28"/>
          <w:szCs w:val="28"/>
        </w:rPr>
        <w:t>:</w:t>
      </w:r>
      <w:r w:rsidR="00977285" w:rsidRPr="00B10C1F">
        <w:rPr>
          <w:color w:val="000000" w:themeColor="text1"/>
        </w:rPr>
        <w:t xml:space="preserve"> </w:t>
      </w:r>
      <w:r w:rsidR="00977285" w:rsidRPr="00B10C1F">
        <w:rPr>
          <w:rFonts w:ascii="標楷體" w:eastAsia="標楷體" w:hAnsi="標楷體"/>
          <w:b/>
          <w:color w:val="000000" w:themeColor="text1"/>
          <w:sz w:val="28"/>
          <w:szCs w:val="28"/>
          <w:u w:val="single"/>
        </w:rPr>
        <w:t>需於上班時間送交</w:t>
      </w:r>
      <w:r w:rsidR="009C35B7" w:rsidRPr="00B10C1F">
        <w:rPr>
          <w:rFonts w:ascii="標楷體" w:eastAsia="標楷體" w:hAnsi="標楷體"/>
          <w:b/>
          <w:color w:val="000000" w:themeColor="text1"/>
          <w:sz w:val="28"/>
          <w:szCs w:val="28"/>
          <w:u w:val="single"/>
        </w:rPr>
        <w:t>。</w:t>
      </w:r>
    </w:p>
    <w:p w14:paraId="4B1EB4BE" w14:textId="38AED8C6" w:rsidR="00977285" w:rsidRPr="00B10C1F" w:rsidRDefault="00AF2FB9" w:rsidP="00AF2FB9">
      <w:pPr>
        <w:suppressAutoHyphens/>
        <w:overflowPunct w:val="0"/>
        <w:autoSpaceDN w:val="0"/>
        <w:spacing w:line="400" w:lineRule="exact"/>
        <w:ind w:firstLineChars="506" w:firstLine="1418"/>
        <w:jc w:val="both"/>
        <w:textAlignment w:val="baseline"/>
        <w:rPr>
          <w:rFonts w:eastAsia="標楷體"/>
          <w:b/>
          <w:color w:val="000000" w:themeColor="text1"/>
          <w:kern w:val="0"/>
          <w:sz w:val="28"/>
          <w:szCs w:val="28"/>
        </w:rPr>
      </w:pPr>
      <w:r w:rsidRPr="00B10C1F">
        <w:rPr>
          <w:rFonts w:eastAsia="標楷體" w:hint="eastAsia"/>
          <w:b/>
          <w:color w:val="000000" w:themeColor="text1"/>
          <w:kern w:val="0"/>
          <w:sz w:val="28"/>
          <w:szCs w:val="28"/>
        </w:rPr>
        <w:t>臺中市</w:t>
      </w:r>
      <w:r w:rsidR="0034242C" w:rsidRPr="0034242C">
        <w:rPr>
          <w:rFonts w:eastAsia="標楷體" w:hint="eastAsia"/>
          <w:b/>
          <w:color w:val="000000" w:themeColor="text1"/>
          <w:kern w:val="0"/>
          <w:sz w:val="28"/>
          <w:szCs w:val="28"/>
        </w:rPr>
        <w:t>西屯區福林路</w:t>
      </w:r>
      <w:r w:rsidR="0034242C" w:rsidRPr="0034242C">
        <w:rPr>
          <w:rFonts w:eastAsia="標楷體" w:hint="eastAsia"/>
          <w:b/>
          <w:color w:val="000000" w:themeColor="text1"/>
          <w:kern w:val="0"/>
          <w:sz w:val="28"/>
          <w:szCs w:val="28"/>
        </w:rPr>
        <w:t>333</w:t>
      </w:r>
      <w:r w:rsidR="0034242C" w:rsidRPr="0034242C">
        <w:rPr>
          <w:rFonts w:eastAsia="標楷體" w:hint="eastAsia"/>
          <w:b/>
          <w:color w:val="000000" w:themeColor="text1"/>
          <w:kern w:val="0"/>
          <w:sz w:val="28"/>
          <w:szCs w:val="28"/>
        </w:rPr>
        <w:t>號</w:t>
      </w:r>
    </w:p>
    <w:p w14:paraId="000E53A8" w14:textId="720932EC" w:rsidR="00977285" w:rsidRPr="00B10C1F" w:rsidRDefault="00977285" w:rsidP="00AF2FB9">
      <w:pPr>
        <w:suppressAutoHyphens/>
        <w:overflowPunct w:val="0"/>
        <w:autoSpaceDN w:val="0"/>
        <w:spacing w:line="400" w:lineRule="exact"/>
        <w:ind w:left="1281" w:firstLine="137"/>
        <w:jc w:val="both"/>
        <w:textAlignment w:val="baseline"/>
        <w:rPr>
          <w:rFonts w:eastAsia="標楷體"/>
          <w:b/>
          <w:color w:val="000000" w:themeColor="text1"/>
          <w:kern w:val="0"/>
          <w:sz w:val="28"/>
          <w:szCs w:val="28"/>
        </w:rPr>
      </w:pPr>
      <w:r w:rsidRPr="00B10C1F">
        <w:rPr>
          <w:rFonts w:eastAsia="標楷體" w:hint="eastAsia"/>
          <w:b/>
          <w:color w:val="000000" w:themeColor="text1"/>
          <w:kern w:val="0"/>
          <w:sz w:val="28"/>
          <w:szCs w:val="28"/>
        </w:rPr>
        <w:t>臺中市立</w:t>
      </w:r>
      <w:r w:rsidR="0034242C">
        <w:rPr>
          <w:rFonts w:eastAsia="標楷體" w:hint="eastAsia"/>
          <w:b/>
          <w:color w:val="000000" w:themeColor="text1"/>
          <w:kern w:val="0"/>
          <w:sz w:val="28"/>
          <w:szCs w:val="28"/>
        </w:rPr>
        <w:t>福科</w:t>
      </w:r>
      <w:r w:rsidR="00B10C1F" w:rsidRPr="00B10C1F">
        <w:rPr>
          <w:rFonts w:eastAsia="標楷體"/>
          <w:b/>
          <w:color w:val="000000" w:themeColor="text1"/>
          <w:kern w:val="0"/>
          <w:sz w:val="28"/>
          <w:szCs w:val="28"/>
        </w:rPr>
        <w:t>國民中學</w:t>
      </w:r>
      <w:r w:rsidR="00B10C1F">
        <w:rPr>
          <w:rFonts w:eastAsia="標楷體"/>
          <w:b/>
          <w:color w:val="000000" w:themeColor="text1"/>
          <w:kern w:val="0"/>
          <w:sz w:val="28"/>
          <w:szCs w:val="28"/>
        </w:rPr>
        <w:t>（</w:t>
      </w:r>
      <w:r w:rsidRPr="00B10C1F">
        <w:rPr>
          <w:rFonts w:eastAsia="標楷體"/>
          <w:b/>
          <w:color w:val="000000" w:themeColor="text1"/>
          <w:kern w:val="0"/>
          <w:sz w:val="28"/>
          <w:szCs w:val="28"/>
        </w:rPr>
        <w:t>總務處</w:t>
      </w:r>
      <w:r w:rsidR="00B10C1F">
        <w:rPr>
          <w:rFonts w:eastAsia="標楷體"/>
          <w:b/>
          <w:color w:val="000000" w:themeColor="text1"/>
          <w:kern w:val="0"/>
          <w:sz w:val="28"/>
          <w:szCs w:val="28"/>
        </w:rPr>
        <w:t>）</w:t>
      </w:r>
      <w:r w:rsidRPr="00B10C1F">
        <w:rPr>
          <w:rFonts w:eastAsia="標楷體"/>
          <w:b/>
          <w:color w:val="000000" w:themeColor="text1"/>
          <w:kern w:val="0"/>
          <w:sz w:val="28"/>
          <w:szCs w:val="28"/>
        </w:rPr>
        <w:t xml:space="preserve"> </w:t>
      </w:r>
    </w:p>
    <w:p w14:paraId="1B1A15C5" w14:textId="33BCD281"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（二）投標文件收件截止期限以標</w:t>
      </w:r>
      <w:r w:rsidR="00757352" w:rsidRPr="00B10C1F">
        <w:rPr>
          <w:rFonts w:eastAsia="標楷體"/>
          <w:color w:val="000000" w:themeColor="text1"/>
          <w:kern w:val="0"/>
          <w:sz w:val="28"/>
          <w:szCs w:val="28"/>
        </w:rPr>
        <w:t>租</w:t>
      </w:r>
      <w:r w:rsidRPr="00B10C1F">
        <w:rPr>
          <w:rFonts w:eastAsia="標楷體"/>
          <w:color w:val="000000" w:themeColor="text1"/>
          <w:kern w:val="0"/>
          <w:sz w:val="28"/>
          <w:szCs w:val="28"/>
        </w:rPr>
        <w:t>公告為準，截止收件日或開標日為辦公日，而該日因故停止辦公，以次一辦公日之同一截止收件或開標時間代之。</w:t>
      </w:r>
    </w:p>
    <w:p w14:paraId="52C1E02F" w14:textId="29F264F2" w:rsidR="007E0F72" w:rsidRPr="00133F8E" w:rsidRDefault="007E0F72" w:rsidP="00B10C1F">
      <w:pPr>
        <w:suppressAutoHyphens/>
        <w:overflowPunct w:val="0"/>
        <w:autoSpaceDN w:val="0"/>
        <w:spacing w:line="400" w:lineRule="exact"/>
        <w:jc w:val="both"/>
        <w:textAlignment w:val="baseline"/>
        <w:rPr>
          <w:rFonts w:eastAsia="標楷體"/>
          <w:b/>
          <w:color w:val="000000" w:themeColor="text1"/>
          <w:kern w:val="0"/>
          <w:sz w:val="28"/>
          <w:szCs w:val="28"/>
        </w:rPr>
      </w:pPr>
      <w:r w:rsidRPr="00133F8E">
        <w:rPr>
          <w:rFonts w:eastAsia="標楷體"/>
          <w:b/>
          <w:color w:val="000000" w:themeColor="text1"/>
          <w:kern w:val="0"/>
          <w:sz w:val="28"/>
          <w:szCs w:val="28"/>
        </w:rPr>
        <w:t>十</w:t>
      </w:r>
      <w:r w:rsidR="00F8433E">
        <w:rPr>
          <w:rFonts w:eastAsia="標楷體" w:hint="eastAsia"/>
          <w:b/>
          <w:color w:val="000000" w:themeColor="text1"/>
          <w:kern w:val="0"/>
          <w:sz w:val="28"/>
          <w:szCs w:val="28"/>
        </w:rPr>
        <w:t>二</w:t>
      </w:r>
      <w:r w:rsidRPr="00133F8E">
        <w:rPr>
          <w:rFonts w:eastAsia="標楷體"/>
          <w:b/>
          <w:color w:val="000000" w:themeColor="text1"/>
          <w:kern w:val="0"/>
          <w:sz w:val="28"/>
          <w:szCs w:val="28"/>
        </w:rPr>
        <w:t>、押標金繳納方式、沒收與發還：</w:t>
      </w:r>
    </w:p>
    <w:p w14:paraId="72C25F0F" w14:textId="3E00F0CB" w:rsidR="007E0F72" w:rsidRPr="00B10C1F" w:rsidRDefault="007E0F72" w:rsidP="00B10C1F">
      <w:pPr>
        <w:suppressAutoHyphens/>
        <w:overflowPunct w:val="0"/>
        <w:autoSpaceDN w:val="0"/>
        <w:spacing w:line="400" w:lineRule="exact"/>
        <w:ind w:left="1280" w:hanging="840"/>
        <w:jc w:val="both"/>
        <w:textAlignment w:val="baseline"/>
        <w:rPr>
          <w:rFonts w:ascii="Arial" w:hAnsi="Arial" w:cs="Arial"/>
          <w:color w:val="000000" w:themeColor="text1"/>
          <w:kern w:val="0"/>
          <w:sz w:val="22"/>
          <w:szCs w:val="22"/>
        </w:rPr>
      </w:pPr>
      <w:r w:rsidRPr="00B10C1F">
        <w:rPr>
          <w:rFonts w:eastAsia="標楷體"/>
          <w:color w:val="000000" w:themeColor="text1"/>
          <w:kern w:val="0"/>
          <w:sz w:val="28"/>
          <w:szCs w:val="28"/>
        </w:rPr>
        <w:t>（一）本標租案押標金為新臺幣</w:t>
      </w:r>
      <w:r w:rsidR="00F5560C">
        <w:rPr>
          <w:rFonts w:eastAsia="標楷體"/>
          <w:b/>
          <w:color w:val="FF0000"/>
          <w:kern w:val="0"/>
          <w:sz w:val="28"/>
          <w:szCs w:val="28"/>
          <w:u w:val="single"/>
        </w:rPr>
        <w:t>1</w:t>
      </w:r>
      <w:r w:rsidR="00C92CE7">
        <w:rPr>
          <w:rFonts w:eastAsia="標楷體" w:hint="eastAsia"/>
          <w:b/>
          <w:color w:val="FF0000"/>
          <w:kern w:val="0"/>
          <w:sz w:val="28"/>
          <w:szCs w:val="28"/>
          <w:u w:val="single"/>
        </w:rPr>
        <w:t>5</w:t>
      </w:r>
      <w:r w:rsidRPr="00A32DF8">
        <w:rPr>
          <w:rFonts w:eastAsia="標楷體"/>
          <w:b/>
          <w:color w:val="FF0000"/>
          <w:kern w:val="0"/>
          <w:sz w:val="28"/>
          <w:szCs w:val="28"/>
          <w:u w:val="single"/>
        </w:rPr>
        <w:t>萬</w:t>
      </w:r>
      <w:r w:rsidRPr="00A32DF8">
        <w:rPr>
          <w:rFonts w:eastAsia="標楷體"/>
          <w:color w:val="000000" w:themeColor="text1"/>
          <w:kern w:val="0"/>
          <w:sz w:val="28"/>
          <w:szCs w:val="28"/>
        </w:rPr>
        <w:t>元</w:t>
      </w:r>
      <w:r w:rsidRPr="00B10C1F">
        <w:rPr>
          <w:rFonts w:eastAsia="標楷體"/>
          <w:color w:val="000000" w:themeColor="text1"/>
          <w:kern w:val="0"/>
          <w:sz w:val="28"/>
          <w:szCs w:val="28"/>
        </w:rPr>
        <w:t>整。</w:t>
      </w:r>
    </w:p>
    <w:p w14:paraId="25C5C98C" w14:textId="5DEAB15B" w:rsidR="007E0F72" w:rsidRPr="00B10C1F" w:rsidRDefault="00133F8E"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u w:val="single"/>
        </w:rPr>
      </w:pPr>
      <w:r>
        <w:rPr>
          <w:rFonts w:eastAsia="標楷體"/>
          <w:color w:val="000000" w:themeColor="text1"/>
          <w:kern w:val="0"/>
          <w:sz w:val="28"/>
          <w:szCs w:val="28"/>
        </w:rPr>
        <w:t>（二</w:t>
      </w:r>
      <w:r>
        <w:rPr>
          <w:rFonts w:eastAsia="標楷體" w:hint="eastAsia"/>
          <w:color w:val="000000" w:themeColor="text1"/>
          <w:kern w:val="0"/>
          <w:sz w:val="28"/>
          <w:szCs w:val="28"/>
        </w:rPr>
        <w:t>）</w:t>
      </w:r>
      <w:r w:rsidR="007E0F72" w:rsidRPr="00B10C1F">
        <w:rPr>
          <w:rFonts w:eastAsia="標楷體"/>
          <w:color w:val="000000" w:themeColor="text1"/>
          <w:kern w:val="0"/>
          <w:sz w:val="28"/>
          <w:szCs w:val="28"/>
        </w:rPr>
        <w:t>押標金繳納期限：截止投標期限前繳納（</w:t>
      </w:r>
      <w:r w:rsidR="007E0F72" w:rsidRPr="00B10C1F">
        <w:rPr>
          <w:rFonts w:eastAsia="標楷體"/>
          <w:color w:val="000000" w:themeColor="text1"/>
          <w:kern w:val="0"/>
          <w:sz w:val="28"/>
          <w:szCs w:val="28"/>
          <w:u w:val="single"/>
        </w:rPr>
        <w:t>限以金融機構簽發之即期本票、支票或保付支票或郵政匯票繳納，票據受款人欄應為「</w:t>
      </w:r>
      <w:r w:rsidR="00263263" w:rsidRPr="00B10C1F">
        <w:rPr>
          <w:rFonts w:eastAsia="標楷體" w:hint="eastAsia"/>
          <w:color w:val="000000" w:themeColor="text1"/>
          <w:kern w:val="0"/>
          <w:sz w:val="28"/>
          <w:szCs w:val="28"/>
          <w:u w:val="single"/>
        </w:rPr>
        <w:t>臺中市立</w:t>
      </w:r>
      <w:r w:rsidR="000B4F4F">
        <w:rPr>
          <w:rFonts w:eastAsia="標楷體" w:hint="eastAsia"/>
          <w:color w:val="000000" w:themeColor="text1"/>
          <w:kern w:val="0"/>
          <w:sz w:val="28"/>
          <w:szCs w:val="28"/>
          <w:u w:val="single"/>
        </w:rPr>
        <w:t>福科</w:t>
      </w:r>
      <w:r w:rsidR="00B10C1F" w:rsidRPr="00B10C1F">
        <w:rPr>
          <w:rFonts w:eastAsia="標楷體"/>
          <w:color w:val="000000" w:themeColor="text1"/>
          <w:kern w:val="0"/>
          <w:sz w:val="28"/>
          <w:szCs w:val="28"/>
          <w:u w:val="single"/>
        </w:rPr>
        <w:t>國民中學</w:t>
      </w:r>
      <w:r w:rsidR="007E0F72" w:rsidRPr="00B10C1F">
        <w:rPr>
          <w:rFonts w:eastAsia="標楷體"/>
          <w:color w:val="000000" w:themeColor="text1"/>
          <w:kern w:val="0"/>
          <w:sz w:val="28"/>
          <w:szCs w:val="28"/>
          <w:u w:val="single"/>
        </w:rPr>
        <w:t>」，否則視為無效標）。</w:t>
      </w:r>
    </w:p>
    <w:p w14:paraId="2FD1C685" w14:textId="17CC6566"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（三）除本須知或契約書另有規定外，於本校宣布決標、流、廢標及停止開標後，依規定無息發還所繳納之押標金。但</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有下列情形者，其所繳納之押標金，不予發還；其已發還者，並予追繳：</w:t>
      </w:r>
    </w:p>
    <w:p w14:paraId="1DB99ACF" w14:textId="35588C34" w:rsidR="007E0F72" w:rsidRPr="00B10C1F" w:rsidRDefault="007E0F72" w:rsidP="00B10C1F">
      <w:pPr>
        <w:widowControl/>
        <w:numPr>
          <w:ilvl w:val="0"/>
          <w:numId w:val="8"/>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以</w:t>
      </w:r>
      <w:r w:rsidR="003E0FF5">
        <w:rPr>
          <w:rFonts w:eastAsia="標楷體" w:hint="eastAsia"/>
          <w:color w:val="000000" w:themeColor="text1"/>
          <w:kern w:val="0"/>
          <w:sz w:val="28"/>
          <w:szCs w:val="28"/>
        </w:rPr>
        <w:t>偽造、變造</w:t>
      </w:r>
      <w:r w:rsidRPr="00B10C1F">
        <w:rPr>
          <w:rFonts w:eastAsia="標楷體"/>
          <w:color w:val="000000" w:themeColor="text1"/>
          <w:kern w:val="0"/>
          <w:sz w:val="28"/>
          <w:szCs w:val="28"/>
        </w:rPr>
        <w:t>之文件投標。</w:t>
      </w:r>
    </w:p>
    <w:p w14:paraId="7474BD67" w14:textId="2B96F250" w:rsidR="007E0F72" w:rsidRPr="00B10C1F" w:rsidRDefault="003E0FF5" w:rsidP="00B10C1F">
      <w:pPr>
        <w:widowControl/>
        <w:numPr>
          <w:ilvl w:val="0"/>
          <w:numId w:val="8"/>
        </w:numPr>
        <w:suppressAutoHyphens/>
        <w:autoSpaceDE w:val="0"/>
        <w:autoSpaceDN w:val="0"/>
        <w:spacing w:line="400" w:lineRule="exact"/>
        <w:jc w:val="both"/>
        <w:textAlignment w:val="baseline"/>
        <w:rPr>
          <w:rFonts w:eastAsia="標楷體"/>
          <w:color w:val="000000" w:themeColor="text1"/>
          <w:kern w:val="0"/>
          <w:sz w:val="28"/>
          <w:szCs w:val="28"/>
        </w:rPr>
      </w:pPr>
      <w:r>
        <w:rPr>
          <w:rFonts w:eastAsia="標楷體" w:hint="eastAsia"/>
          <w:color w:val="000000" w:themeColor="text1"/>
          <w:kern w:val="0"/>
          <w:sz w:val="28"/>
          <w:szCs w:val="28"/>
        </w:rPr>
        <w:t>投標人另行</w:t>
      </w:r>
      <w:r w:rsidR="007E0F72" w:rsidRPr="00B10C1F">
        <w:rPr>
          <w:rFonts w:eastAsia="標楷體"/>
          <w:color w:val="000000" w:themeColor="text1"/>
          <w:kern w:val="0"/>
          <w:sz w:val="28"/>
          <w:szCs w:val="28"/>
        </w:rPr>
        <w:t>借用他人名義或證件投標。</w:t>
      </w:r>
    </w:p>
    <w:p w14:paraId="3D932030" w14:textId="1CFA076C" w:rsidR="007E0F72" w:rsidRPr="00B10C1F" w:rsidRDefault="007E0F72" w:rsidP="00B10C1F">
      <w:pPr>
        <w:widowControl/>
        <w:numPr>
          <w:ilvl w:val="0"/>
          <w:numId w:val="8"/>
        </w:numPr>
        <w:suppressAutoHyphens/>
        <w:autoSpaceDE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冒用他人名義或證件投標。</w:t>
      </w:r>
    </w:p>
    <w:p w14:paraId="5046B05F" w14:textId="77777777" w:rsidR="007E0F72" w:rsidRPr="00B10C1F" w:rsidRDefault="007E0F72" w:rsidP="00B10C1F">
      <w:pPr>
        <w:widowControl/>
        <w:numPr>
          <w:ilvl w:val="0"/>
          <w:numId w:val="8"/>
        </w:numPr>
        <w:suppressAutoHyphens/>
        <w:autoSpaceDE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開標後應得標者不接受決標或拒不簽約。</w:t>
      </w:r>
    </w:p>
    <w:p w14:paraId="42E90BAC" w14:textId="77777777" w:rsidR="007E0F72" w:rsidRPr="00B10C1F" w:rsidRDefault="007E0F72" w:rsidP="00B10C1F">
      <w:pPr>
        <w:widowControl/>
        <w:numPr>
          <w:ilvl w:val="0"/>
          <w:numId w:val="8"/>
        </w:numPr>
        <w:suppressAutoHyphens/>
        <w:autoSpaceDE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押標金轉換為履約保證金。</w:t>
      </w:r>
    </w:p>
    <w:p w14:paraId="01719330" w14:textId="6D051298" w:rsidR="007E0F72" w:rsidRPr="00B10C1F" w:rsidRDefault="00E44A63" w:rsidP="00B10C1F">
      <w:pPr>
        <w:widowControl/>
        <w:numPr>
          <w:ilvl w:val="0"/>
          <w:numId w:val="8"/>
        </w:numPr>
        <w:suppressAutoHyphens/>
        <w:autoSpaceDE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得標廠商</w:t>
      </w:r>
      <w:r w:rsidR="007E0F72" w:rsidRPr="00B10C1F">
        <w:rPr>
          <w:rFonts w:eastAsia="標楷體"/>
          <w:color w:val="000000" w:themeColor="text1"/>
          <w:kern w:val="0"/>
          <w:sz w:val="28"/>
          <w:szCs w:val="28"/>
        </w:rPr>
        <w:t>未於規定期限內，繳足履約保證金或提供擔保。</w:t>
      </w:r>
    </w:p>
    <w:p w14:paraId="7D2859C6" w14:textId="1728D03D" w:rsidR="007E0F72" w:rsidRPr="00B10C1F" w:rsidRDefault="007E0F72" w:rsidP="00B10C1F">
      <w:pPr>
        <w:widowControl/>
        <w:numPr>
          <w:ilvl w:val="0"/>
          <w:numId w:val="8"/>
        </w:numPr>
        <w:suppressAutoHyphens/>
        <w:autoSpaceDE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其他經本校認定有影響標租公正之違反法令行為者。（</w:t>
      </w:r>
      <w:r w:rsidR="003E0FF5">
        <w:rPr>
          <w:rFonts w:eastAsia="標楷體" w:hint="eastAsia"/>
          <w:color w:val="000000" w:themeColor="text1"/>
          <w:kern w:val="0"/>
          <w:sz w:val="28"/>
          <w:szCs w:val="28"/>
        </w:rPr>
        <w:t>參照</w:t>
      </w:r>
      <w:r w:rsidRPr="00B10C1F">
        <w:rPr>
          <w:rFonts w:eastAsia="標楷體"/>
          <w:color w:val="000000" w:themeColor="text1"/>
          <w:kern w:val="0"/>
          <w:sz w:val="28"/>
          <w:szCs w:val="28"/>
        </w:rPr>
        <w:t>行政院公共工程委員會</w:t>
      </w:r>
      <w:r w:rsidRPr="00B10C1F">
        <w:rPr>
          <w:rFonts w:eastAsia="標楷體"/>
          <w:color w:val="000000" w:themeColor="text1"/>
          <w:kern w:val="0"/>
          <w:sz w:val="28"/>
          <w:szCs w:val="28"/>
        </w:rPr>
        <w:t>104</w:t>
      </w:r>
      <w:r w:rsidRPr="00B10C1F">
        <w:rPr>
          <w:rFonts w:eastAsia="標楷體"/>
          <w:color w:val="000000" w:themeColor="text1"/>
          <w:kern w:val="0"/>
          <w:sz w:val="28"/>
          <w:szCs w:val="28"/>
        </w:rPr>
        <w:t>年</w:t>
      </w:r>
      <w:r w:rsidRPr="00B10C1F">
        <w:rPr>
          <w:rFonts w:eastAsia="標楷體"/>
          <w:color w:val="000000" w:themeColor="text1"/>
          <w:kern w:val="0"/>
          <w:sz w:val="28"/>
          <w:szCs w:val="28"/>
        </w:rPr>
        <w:t>7</w:t>
      </w:r>
      <w:r w:rsidRPr="00B10C1F">
        <w:rPr>
          <w:rFonts w:eastAsia="標楷體"/>
          <w:color w:val="000000" w:themeColor="text1"/>
          <w:kern w:val="0"/>
          <w:sz w:val="28"/>
          <w:szCs w:val="28"/>
        </w:rPr>
        <w:t>月</w:t>
      </w:r>
      <w:r w:rsidRPr="00B10C1F">
        <w:rPr>
          <w:rFonts w:eastAsia="標楷體"/>
          <w:color w:val="000000" w:themeColor="text1"/>
          <w:kern w:val="0"/>
          <w:sz w:val="28"/>
          <w:szCs w:val="28"/>
        </w:rPr>
        <w:t>17</w:t>
      </w:r>
      <w:r w:rsidRPr="00B10C1F">
        <w:rPr>
          <w:rFonts w:eastAsia="標楷體"/>
          <w:color w:val="000000" w:themeColor="text1"/>
          <w:kern w:val="0"/>
          <w:sz w:val="28"/>
          <w:szCs w:val="28"/>
        </w:rPr>
        <w:t>日工程企字第</w:t>
      </w:r>
      <w:r w:rsidRPr="00B10C1F">
        <w:rPr>
          <w:rFonts w:eastAsia="標楷體"/>
          <w:color w:val="000000" w:themeColor="text1"/>
          <w:kern w:val="0"/>
          <w:sz w:val="28"/>
          <w:szCs w:val="28"/>
        </w:rPr>
        <w:t>10400225210</w:t>
      </w:r>
      <w:r w:rsidRPr="00B10C1F">
        <w:rPr>
          <w:rFonts w:eastAsia="標楷體"/>
          <w:color w:val="000000" w:themeColor="text1"/>
          <w:kern w:val="0"/>
          <w:sz w:val="28"/>
          <w:szCs w:val="28"/>
        </w:rPr>
        <w:t>號令）</w:t>
      </w:r>
    </w:p>
    <w:p w14:paraId="1008E9C2" w14:textId="125A9047" w:rsidR="007E0F72" w:rsidRPr="00B10C1F" w:rsidRDefault="007E0F72" w:rsidP="00B10C1F">
      <w:pPr>
        <w:suppressAutoHyphens/>
        <w:autoSpaceDE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（四）</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所繳之押標金，除因有第十</w:t>
      </w:r>
      <w:r w:rsidR="003E0FF5">
        <w:rPr>
          <w:rFonts w:eastAsia="標楷體" w:hint="eastAsia"/>
          <w:color w:val="000000" w:themeColor="text1"/>
          <w:kern w:val="0"/>
          <w:sz w:val="28"/>
          <w:szCs w:val="28"/>
        </w:rPr>
        <w:t>三</w:t>
      </w:r>
      <w:r w:rsidRPr="00B10C1F">
        <w:rPr>
          <w:rFonts w:eastAsia="標楷體"/>
          <w:color w:val="000000" w:themeColor="text1"/>
          <w:kern w:val="0"/>
          <w:sz w:val="28"/>
          <w:szCs w:val="28"/>
        </w:rPr>
        <w:t>條第三款規定不予發還外，</w:t>
      </w:r>
      <w:r w:rsidR="003E0FF5" w:rsidRPr="003E0FF5">
        <w:rPr>
          <w:rFonts w:eastAsia="標楷體" w:hint="eastAsia"/>
          <w:color w:val="000000" w:themeColor="text1"/>
          <w:kern w:val="0"/>
          <w:sz w:val="28"/>
          <w:szCs w:val="28"/>
        </w:rPr>
        <w:t>決標後未得標廠商，依下列方式領回押標金票據：</w:t>
      </w:r>
    </w:p>
    <w:p w14:paraId="40FC7AFD" w14:textId="1A6B8958" w:rsidR="007E0F72" w:rsidRPr="00133F8E" w:rsidRDefault="007E0F72" w:rsidP="00B10C1F">
      <w:pPr>
        <w:widowControl/>
        <w:numPr>
          <w:ilvl w:val="0"/>
          <w:numId w:val="9"/>
        </w:numPr>
        <w:suppressAutoHyphens/>
        <w:overflowPunct w:val="0"/>
        <w:autoSpaceDN w:val="0"/>
        <w:spacing w:line="400" w:lineRule="exact"/>
        <w:jc w:val="both"/>
        <w:textAlignment w:val="baseline"/>
        <w:rPr>
          <w:rFonts w:eastAsia="標楷體"/>
          <w:color w:val="000000" w:themeColor="text1"/>
          <w:kern w:val="0"/>
          <w:sz w:val="28"/>
          <w:szCs w:val="28"/>
        </w:rPr>
      </w:pPr>
      <w:r w:rsidRPr="00133F8E">
        <w:rPr>
          <w:rFonts w:eastAsia="標楷體"/>
          <w:color w:val="000000" w:themeColor="text1"/>
          <w:kern w:val="0"/>
          <w:sz w:val="28"/>
          <w:szCs w:val="28"/>
        </w:rPr>
        <w:t>由原</w:t>
      </w:r>
      <w:r w:rsidR="00E44A63" w:rsidRPr="00133F8E">
        <w:rPr>
          <w:rFonts w:eastAsia="標楷體"/>
          <w:color w:val="000000" w:themeColor="text1"/>
          <w:kern w:val="0"/>
          <w:sz w:val="28"/>
          <w:szCs w:val="28"/>
        </w:rPr>
        <w:t>投標廠商</w:t>
      </w:r>
      <w:r w:rsidRPr="00133F8E">
        <w:rPr>
          <w:rFonts w:eastAsia="標楷體"/>
          <w:color w:val="000000" w:themeColor="text1"/>
          <w:kern w:val="0"/>
          <w:sz w:val="28"/>
          <w:szCs w:val="28"/>
        </w:rPr>
        <w:t>持身分證明文件正本及投標單所蓋相同之印章，當場無息領回押標金票據（如欲由代理人領回，須持代理人身分證明文件正本及標單相同印章或授權書所蓋相同之印章），領回者須在投標單</w:t>
      </w:r>
      <w:r w:rsidRPr="00133F8E">
        <w:rPr>
          <w:rFonts w:eastAsia="標楷體"/>
          <w:color w:val="000000" w:themeColor="text1"/>
          <w:kern w:val="0"/>
          <w:sz w:val="28"/>
          <w:szCs w:val="28"/>
        </w:rPr>
        <w:lastRenderedPageBreak/>
        <w:t>上蓋章並加註「領回押標金」字樣，並記錄領回者之姓名、身分證字號及電話。</w:t>
      </w:r>
    </w:p>
    <w:p w14:paraId="310708A3" w14:textId="7D924C7E" w:rsidR="007E0F72" w:rsidRPr="00133F8E" w:rsidRDefault="007E0F72" w:rsidP="00B10C1F">
      <w:pPr>
        <w:widowControl/>
        <w:numPr>
          <w:ilvl w:val="0"/>
          <w:numId w:val="9"/>
        </w:numPr>
        <w:suppressAutoHyphens/>
        <w:overflowPunct w:val="0"/>
        <w:autoSpaceDN w:val="0"/>
        <w:spacing w:line="400" w:lineRule="exact"/>
        <w:jc w:val="both"/>
        <w:textAlignment w:val="baseline"/>
        <w:rPr>
          <w:rFonts w:ascii="Arial" w:hAnsi="Arial" w:cs="Arial"/>
          <w:color w:val="000000" w:themeColor="text1"/>
          <w:kern w:val="0"/>
          <w:sz w:val="22"/>
          <w:szCs w:val="22"/>
        </w:rPr>
      </w:pPr>
      <w:r w:rsidRPr="00133F8E">
        <w:rPr>
          <w:rFonts w:eastAsia="標楷體"/>
          <w:color w:val="000000" w:themeColor="text1"/>
          <w:kern w:val="0"/>
          <w:sz w:val="28"/>
          <w:szCs w:val="28"/>
        </w:rPr>
        <w:t>押標金票據未當場領回者，</w:t>
      </w:r>
      <w:r w:rsidR="00133F8E">
        <w:rPr>
          <w:rFonts w:eastAsia="標楷體" w:hint="eastAsia"/>
          <w:color w:val="000000" w:themeColor="text1"/>
          <w:kern w:val="0"/>
          <w:sz w:val="28"/>
          <w:szCs w:val="28"/>
        </w:rPr>
        <w:t>請派專人領取</w:t>
      </w:r>
      <w:r w:rsidR="00133F8E" w:rsidRPr="001F5F7D">
        <w:rPr>
          <w:rFonts w:eastAsia="標楷體" w:hint="eastAsia"/>
          <w:color w:val="000000" w:themeColor="text1"/>
          <w:kern w:val="0"/>
          <w:sz w:val="28"/>
          <w:szCs w:val="28"/>
        </w:rPr>
        <w:t>或檢附掛號郵資回郵信封</w:t>
      </w:r>
      <w:r w:rsidRPr="00133F8E">
        <w:rPr>
          <w:rFonts w:eastAsia="標楷體"/>
          <w:color w:val="000000" w:themeColor="text1"/>
          <w:kern w:val="0"/>
          <w:sz w:val="28"/>
          <w:szCs w:val="28"/>
        </w:rPr>
        <w:t>。</w:t>
      </w:r>
    </w:p>
    <w:p w14:paraId="75E32F0D" w14:textId="7EE10091" w:rsidR="007E0F72" w:rsidRPr="00B10C1F" w:rsidRDefault="007E0F72" w:rsidP="00B10C1F">
      <w:pPr>
        <w:suppressAutoHyphens/>
        <w:autoSpaceDE w:val="0"/>
        <w:autoSpaceDN w:val="0"/>
        <w:spacing w:line="400" w:lineRule="exact"/>
        <w:ind w:left="1280" w:hanging="840"/>
        <w:jc w:val="both"/>
        <w:textAlignment w:val="baseline"/>
        <w:rPr>
          <w:rFonts w:ascii="Noto Sans CJK JP Regular" w:eastAsia="Noto Sans CJK JP Regular" w:hAnsi="Noto Sans CJK JP Regular" w:cs="Noto Sans CJK JP Regular"/>
          <w:color w:val="000000" w:themeColor="text1"/>
          <w:kern w:val="0"/>
        </w:rPr>
      </w:pPr>
      <w:r w:rsidRPr="00B10C1F">
        <w:rPr>
          <w:rFonts w:eastAsia="標楷體"/>
          <w:color w:val="000000" w:themeColor="text1"/>
          <w:kern w:val="0"/>
          <w:sz w:val="28"/>
          <w:szCs w:val="28"/>
        </w:rPr>
        <w:t>（五）</w:t>
      </w:r>
      <w:r w:rsidR="00E44A63" w:rsidRPr="00B10C1F">
        <w:rPr>
          <w:rFonts w:eastAsia="標楷體"/>
          <w:bCs/>
          <w:color w:val="000000" w:themeColor="text1"/>
          <w:kern w:val="0"/>
          <w:sz w:val="28"/>
          <w:szCs w:val="28"/>
        </w:rPr>
        <w:t>投標廠商</w:t>
      </w:r>
      <w:r w:rsidRPr="00B10C1F">
        <w:rPr>
          <w:rFonts w:eastAsia="標楷體"/>
          <w:bCs/>
          <w:color w:val="000000" w:themeColor="text1"/>
          <w:kern w:val="0"/>
          <w:sz w:val="28"/>
          <w:szCs w:val="28"/>
        </w:rPr>
        <w:t>若為得標</w:t>
      </w:r>
      <w:r w:rsidR="00263263" w:rsidRPr="00B10C1F">
        <w:rPr>
          <w:rFonts w:eastAsia="標楷體" w:hint="eastAsia"/>
          <w:bCs/>
          <w:color w:val="000000" w:themeColor="text1"/>
          <w:kern w:val="0"/>
          <w:sz w:val="28"/>
          <w:szCs w:val="28"/>
        </w:rPr>
        <w:t>廠商</w:t>
      </w:r>
      <w:r w:rsidRPr="00B10C1F">
        <w:rPr>
          <w:rFonts w:eastAsia="標楷體"/>
          <w:bCs/>
          <w:color w:val="000000" w:themeColor="text1"/>
          <w:kern w:val="0"/>
          <w:sz w:val="28"/>
          <w:szCs w:val="28"/>
        </w:rPr>
        <w:t>，</w:t>
      </w:r>
      <w:r w:rsidR="00263263" w:rsidRPr="00B10C1F">
        <w:rPr>
          <w:rFonts w:eastAsia="標楷體" w:hint="eastAsia"/>
          <w:bCs/>
          <w:color w:val="000000" w:themeColor="text1"/>
          <w:kern w:val="0"/>
          <w:sz w:val="28"/>
          <w:szCs w:val="28"/>
        </w:rPr>
        <w:t>所繳納之押標金於繳清履約保證金前不得領回，惟</w:t>
      </w:r>
      <w:r w:rsidR="00263263" w:rsidRPr="008E03B7">
        <w:rPr>
          <w:rFonts w:eastAsia="標楷體" w:hint="eastAsia"/>
          <w:b/>
          <w:color w:val="FF0000"/>
          <w:kern w:val="0"/>
          <w:sz w:val="28"/>
          <w:szCs w:val="28"/>
          <w:u w:val="single"/>
        </w:rPr>
        <w:t>得</w:t>
      </w:r>
      <w:r w:rsidRPr="001F5F7D">
        <w:rPr>
          <w:rFonts w:eastAsia="標楷體"/>
          <w:b/>
          <w:color w:val="FF0000"/>
          <w:kern w:val="0"/>
          <w:sz w:val="28"/>
          <w:szCs w:val="28"/>
          <w:u w:val="single"/>
        </w:rPr>
        <w:t>轉為履約保證金</w:t>
      </w:r>
      <w:r w:rsidRPr="00B10C1F">
        <w:rPr>
          <w:rFonts w:eastAsia="標楷體"/>
          <w:b/>
          <w:color w:val="000000" w:themeColor="text1"/>
          <w:kern w:val="0"/>
          <w:sz w:val="28"/>
          <w:szCs w:val="28"/>
        </w:rPr>
        <w:t>。</w:t>
      </w:r>
    </w:p>
    <w:p w14:paraId="0063D505" w14:textId="61F9AB18" w:rsidR="007E0F72" w:rsidRPr="00741C8C" w:rsidRDefault="007E0F72" w:rsidP="00741C8C">
      <w:pPr>
        <w:widowControl/>
        <w:suppressAutoHyphens/>
        <w:overflowPunct w:val="0"/>
        <w:autoSpaceDN w:val="0"/>
        <w:spacing w:line="400" w:lineRule="exact"/>
        <w:ind w:left="840" w:hanging="840"/>
        <w:jc w:val="both"/>
        <w:textAlignment w:val="baseline"/>
        <w:rPr>
          <w:rFonts w:eastAsia="標楷體"/>
          <w:color w:val="000000" w:themeColor="text1"/>
          <w:kern w:val="0"/>
          <w:sz w:val="28"/>
          <w:szCs w:val="28"/>
        </w:rPr>
      </w:pPr>
      <w:r w:rsidRPr="00133F8E">
        <w:rPr>
          <w:rFonts w:eastAsia="標楷體"/>
          <w:b/>
          <w:color w:val="000000" w:themeColor="text1"/>
          <w:kern w:val="0"/>
          <w:sz w:val="28"/>
          <w:szCs w:val="28"/>
        </w:rPr>
        <w:t>十</w:t>
      </w:r>
      <w:r w:rsidR="00F8433E">
        <w:rPr>
          <w:rFonts w:eastAsia="標楷體" w:hint="eastAsia"/>
          <w:b/>
          <w:color w:val="000000" w:themeColor="text1"/>
          <w:kern w:val="0"/>
          <w:sz w:val="28"/>
          <w:szCs w:val="28"/>
        </w:rPr>
        <w:t>三</w:t>
      </w:r>
      <w:r w:rsidRPr="00133F8E">
        <w:rPr>
          <w:rFonts w:eastAsia="標楷體"/>
          <w:b/>
          <w:color w:val="000000" w:themeColor="text1"/>
          <w:kern w:val="0"/>
          <w:sz w:val="28"/>
          <w:szCs w:val="28"/>
        </w:rPr>
        <w:t>、開標作業：</w:t>
      </w:r>
    </w:p>
    <w:p w14:paraId="10EFD69E" w14:textId="77777777" w:rsidR="007E0F72" w:rsidRPr="00B10C1F" w:rsidRDefault="007E0F72" w:rsidP="00B10C1F">
      <w:pPr>
        <w:widowControl/>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（一）</w:t>
      </w:r>
      <w:r w:rsidRPr="00E86185">
        <w:rPr>
          <w:rFonts w:eastAsia="標楷體"/>
          <w:color w:val="FF0000"/>
          <w:kern w:val="0"/>
          <w:sz w:val="28"/>
          <w:szCs w:val="28"/>
        </w:rPr>
        <w:t>本標租案開標</w:t>
      </w:r>
      <w:r w:rsidRPr="00E86185">
        <w:rPr>
          <w:rFonts w:eastAsia="標楷體"/>
          <w:color w:val="FF0000"/>
          <w:kern w:val="0"/>
          <w:sz w:val="28"/>
          <w:szCs w:val="28"/>
          <w:u w:val="single"/>
        </w:rPr>
        <w:t>依標租公告</w:t>
      </w:r>
      <w:r w:rsidRPr="00E86185">
        <w:rPr>
          <w:rFonts w:eastAsia="標楷體"/>
          <w:color w:val="FF0000"/>
          <w:kern w:val="0"/>
          <w:sz w:val="28"/>
          <w:szCs w:val="28"/>
        </w:rPr>
        <w:t>所定時間地點公開舉行</w:t>
      </w:r>
      <w:r w:rsidRPr="00B10C1F">
        <w:rPr>
          <w:rFonts w:eastAsia="標楷體"/>
          <w:color w:val="000000" w:themeColor="text1"/>
          <w:kern w:val="0"/>
          <w:sz w:val="28"/>
          <w:szCs w:val="28"/>
        </w:rPr>
        <w:t>，如遇特殊情形，得當場宣布延期開標。</w:t>
      </w:r>
    </w:p>
    <w:p w14:paraId="1BA2F443" w14:textId="75B7B2D9" w:rsidR="00263263" w:rsidRPr="00B10C1F" w:rsidRDefault="007E0F72" w:rsidP="00B10C1F">
      <w:pPr>
        <w:widowControl/>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（二）投標</w:t>
      </w:r>
      <w:r w:rsidR="00F4294D" w:rsidRPr="00B10C1F">
        <w:rPr>
          <w:rFonts w:eastAsia="標楷體" w:hint="eastAsia"/>
          <w:color w:val="000000" w:themeColor="text1"/>
          <w:kern w:val="0"/>
          <w:sz w:val="28"/>
          <w:szCs w:val="28"/>
        </w:rPr>
        <w:t>廠商</w:t>
      </w:r>
      <w:r w:rsidRPr="00B10C1F">
        <w:rPr>
          <w:rFonts w:eastAsia="標楷體"/>
          <w:color w:val="000000" w:themeColor="text1"/>
          <w:kern w:val="0"/>
          <w:sz w:val="28"/>
          <w:szCs w:val="28"/>
        </w:rPr>
        <w:t>有下列情形之一，經本校於開標前發現者，其所投之標應不予開標；於開標後發現者，應不決標予該投標</w:t>
      </w:r>
      <w:r w:rsidR="00F4294D" w:rsidRPr="00B10C1F">
        <w:rPr>
          <w:rFonts w:eastAsia="標楷體" w:hint="eastAsia"/>
          <w:color w:val="000000" w:themeColor="text1"/>
          <w:kern w:val="0"/>
          <w:sz w:val="28"/>
          <w:szCs w:val="28"/>
        </w:rPr>
        <w:t>廠商</w:t>
      </w:r>
      <w:r w:rsidRPr="00B10C1F">
        <w:rPr>
          <w:rFonts w:eastAsia="標楷體"/>
          <w:color w:val="000000" w:themeColor="text1"/>
          <w:kern w:val="0"/>
          <w:sz w:val="28"/>
          <w:szCs w:val="28"/>
        </w:rPr>
        <w:t>：</w:t>
      </w:r>
    </w:p>
    <w:p w14:paraId="55817778" w14:textId="77777777" w:rsidR="00263263" w:rsidRPr="00B10C1F" w:rsidRDefault="00263263" w:rsidP="00B10C1F">
      <w:pPr>
        <w:suppressAutoHyphens/>
        <w:autoSpaceDE w:val="0"/>
        <w:autoSpaceDN w:val="0"/>
        <w:spacing w:line="400" w:lineRule="exact"/>
        <w:ind w:left="1280" w:hanging="146"/>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1. </w:t>
      </w:r>
      <w:r w:rsidRPr="00B10C1F">
        <w:rPr>
          <w:rFonts w:eastAsia="標楷體" w:hint="eastAsia"/>
          <w:color w:val="000000" w:themeColor="text1"/>
          <w:kern w:val="0"/>
          <w:sz w:val="28"/>
          <w:szCs w:val="28"/>
        </w:rPr>
        <w:t>未依標租文件之規定投標。</w:t>
      </w:r>
      <w:r w:rsidRPr="00B10C1F">
        <w:rPr>
          <w:rFonts w:eastAsia="標楷體"/>
          <w:color w:val="000000" w:themeColor="text1"/>
          <w:kern w:val="0"/>
          <w:sz w:val="28"/>
          <w:szCs w:val="28"/>
        </w:rPr>
        <w:t xml:space="preserve"> </w:t>
      </w:r>
    </w:p>
    <w:p w14:paraId="62D11B38" w14:textId="77777777" w:rsidR="00263263" w:rsidRPr="00B10C1F" w:rsidRDefault="00263263" w:rsidP="00B10C1F">
      <w:pPr>
        <w:suppressAutoHyphens/>
        <w:autoSpaceDE w:val="0"/>
        <w:autoSpaceDN w:val="0"/>
        <w:spacing w:line="400" w:lineRule="exact"/>
        <w:ind w:left="1280" w:hanging="146"/>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2. </w:t>
      </w:r>
      <w:r w:rsidRPr="00B10C1F">
        <w:rPr>
          <w:rFonts w:eastAsia="標楷體" w:hint="eastAsia"/>
          <w:color w:val="000000" w:themeColor="text1"/>
          <w:kern w:val="0"/>
          <w:sz w:val="28"/>
          <w:szCs w:val="28"/>
        </w:rPr>
        <w:t>投標文件內容不符合標租文件之規定。</w:t>
      </w:r>
      <w:r w:rsidRPr="00B10C1F">
        <w:rPr>
          <w:rFonts w:eastAsia="標楷體"/>
          <w:color w:val="000000" w:themeColor="text1"/>
          <w:kern w:val="0"/>
          <w:sz w:val="28"/>
          <w:szCs w:val="28"/>
        </w:rPr>
        <w:t xml:space="preserve"> </w:t>
      </w:r>
    </w:p>
    <w:p w14:paraId="0B0E3160" w14:textId="77777777" w:rsidR="00263263" w:rsidRPr="00B10C1F" w:rsidRDefault="00263263" w:rsidP="00B10C1F">
      <w:pPr>
        <w:suppressAutoHyphens/>
        <w:autoSpaceDE w:val="0"/>
        <w:autoSpaceDN w:val="0"/>
        <w:spacing w:line="400" w:lineRule="exact"/>
        <w:ind w:left="1280" w:hanging="146"/>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3. </w:t>
      </w:r>
      <w:r w:rsidRPr="00B10C1F">
        <w:rPr>
          <w:rFonts w:eastAsia="標楷體" w:hint="eastAsia"/>
          <w:color w:val="000000" w:themeColor="text1"/>
          <w:kern w:val="0"/>
          <w:sz w:val="28"/>
          <w:szCs w:val="28"/>
        </w:rPr>
        <w:t>投標單所填投標值，經主持人及監辦人共同認定無法辨識者。</w:t>
      </w:r>
      <w:r w:rsidRPr="00B10C1F">
        <w:rPr>
          <w:rFonts w:eastAsia="標楷體"/>
          <w:color w:val="000000" w:themeColor="text1"/>
          <w:kern w:val="0"/>
          <w:sz w:val="28"/>
          <w:szCs w:val="28"/>
        </w:rPr>
        <w:t xml:space="preserve"> </w:t>
      </w:r>
    </w:p>
    <w:p w14:paraId="3A88F748" w14:textId="77777777" w:rsidR="00263263" w:rsidRPr="00B10C1F" w:rsidRDefault="00263263" w:rsidP="00B10C1F">
      <w:pPr>
        <w:suppressAutoHyphens/>
        <w:autoSpaceDE w:val="0"/>
        <w:autoSpaceDN w:val="0"/>
        <w:spacing w:line="400" w:lineRule="exact"/>
        <w:ind w:left="1280" w:hanging="146"/>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4. </w:t>
      </w:r>
      <w:r w:rsidRPr="00B10C1F">
        <w:rPr>
          <w:rFonts w:eastAsia="標楷體" w:hint="eastAsia"/>
          <w:color w:val="000000" w:themeColor="text1"/>
          <w:kern w:val="0"/>
          <w:sz w:val="28"/>
          <w:szCs w:val="28"/>
        </w:rPr>
        <w:t>其他未規定之事項，經監辦人認為依法不符者。</w:t>
      </w:r>
      <w:r w:rsidRPr="00B10C1F">
        <w:rPr>
          <w:rFonts w:eastAsia="標楷體"/>
          <w:color w:val="000000" w:themeColor="text1"/>
          <w:kern w:val="0"/>
          <w:sz w:val="28"/>
          <w:szCs w:val="28"/>
        </w:rPr>
        <w:t xml:space="preserve"> </w:t>
      </w:r>
    </w:p>
    <w:p w14:paraId="338362F8" w14:textId="77777777" w:rsidR="00263263" w:rsidRPr="00B10C1F" w:rsidRDefault="00263263" w:rsidP="00B10C1F">
      <w:pPr>
        <w:suppressAutoHyphens/>
        <w:autoSpaceDE w:val="0"/>
        <w:autoSpaceDN w:val="0"/>
        <w:spacing w:line="400" w:lineRule="exact"/>
        <w:ind w:left="1280" w:hanging="146"/>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5. </w:t>
      </w:r>
      <w:r w:rsidRPr="00B10C1F">
        <w:rPr>
          <w:rFonts w:eastAsia="標楷體" w:hint="eastAsia"/>
          <w:color w:val="000000" w:themeColor="text1"/>
          <w:kern w:val="0"/>
          <w:sz w:val="28"/>
          <w:szCs w:val="28"/>
        </w:rPr>
        <w:t>借用或冒用他人名義或證件，或以偽造、變造之文件投標。</w:t>
      </w:r>
      <w:r w:rsidRPr="00B10C1F">
        <w:rPr>
          <w:rFonts w:eastAsia="標楷體"/>
          <w:color w:val="000000" w:themeColor="text1"/>
          <w:kern w:val="0"/>
          <w:sz w:val="28"/>
          <w:szCs w:val="28"/>
        </w:rPr>
        <w:t xml:space="preserve"> </w:t>
      </w:r>
    </w:p>
    <w:p w14:paraId="52788774" w14:textId="7AB94E5A" w:rsidR="00263263" w:rsidRPr="00B10C1F" w:rsidRDefault="00263263" w:rsidP="00B10C1F">
      <w:pPr>
        <w:suppressAutoHyphens/>
        <w:autoSpaceDE w:val="0"/>
        <w:autoSpaceDN w:val="0"/>
        <w:spacing w:line="400" w:lineRule="exact"/>
        <w:ind w:left="1280" w:hanging="146"/>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6. </w:t>
      </w:r>
      <w:r w:rsidR="00741C8C" w:rsidRPr="00741C8C">
        <w:rPr>
          <w:rFonts w:eastAsia="標楷體" w:hint="eastAsia"/>
          <w:color w:val="000000" w:themeColor="text1"/>
          <w:kern w:val="0"/>
          <w:sz w:val="28"/>
          <w:szCs w:val="28"/>
        </w:rPr>
        <w:t>偽造或變造投標文件。</w:t>
      </w:r>
    </w:p>
    <w:p w14:paraId="74F1524A" w14:textId="77777777" w:rsidR="00263263" w:rsidRPr="00B10C1F" w:rsidRDefault="00263263" w:rsidP="00B10C1F">
      <w:pPr>
        <w:suppressAutoHyphens/>
        <w:autoSpaceDE w:val="0"/>
        <w:autoSpaceDN w:val="0"/>
        <w:spacing w:line="400" w:lineRule="exact"/>
        <w:ind w:left="1280" w:hanging="146"/>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7. </w:t>
      </w:r>
      <w:r w:rsidRPr="00B10C1F">
        <w:rPr>
          <w:rFonts w:eastAsia="標楷體" w:hint="eastAsia"/>
          <w:color w:val="000000" w:themeColor="text1"/>
          <w:kern w:val="0"/>
          <w:sz w:val="28"/>
          <w:szCs w:val="28"/>
        </w:rPr>
        <w:t>不同投標廠商間之投標文件內容有重大異常關聯者。</w:t>
      </w:r>
      <w:r w:rsidRPr="00B10C1F">
        <w:rPr>
          <w:rFonts w:eastAsia="標楷體"/>
          <w:color w:val="000000" w:themeColor="text1"/>
          <w:kern w:val="0"/>
          <w:sz w:val="28"/>
          <w:szCs w:val="28"/>
        </w:rPr>
        <w:t xml:space="preserve"> </w:t>
      </w:r>
    </w:p>
    <w:p w14:paraId="68EEE953" w14:textId="77777777" w:rsidR="00263263" w:rsidRPr="00B10C1F" w:rsidRDefault="00263263" w:rsidP="00B10C1F">
      <w:pPr>
        <w:suppressAutoHyphens/>
        <w:autoSpaceDE w:val="0"/>
        <w:autoSpaceDN w:val="0"/>
        <w:spacing w:line="400" w:lineRule="exact"/>
        <w:ind w:left="1280" w:hanging="146"/>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8. </w:t>
      </w:r>
      <w:r w:rsidRPr="00B10C1F">
        <w:rPr>
          <w:rFonts w:eastAsia="標楷體" w:hint="eastAsia"/>
          <w:color w:val="000000" w:themeColor="text1"/>
          <w:kern w:val="0"/>
          <w:sz w:val="28"/>
          <w:szCs w:val="28"/>
        </w:rPr>
        <w:t>受停業處分或被停止投標權尚未屆滿或撤銷者。</w:t>
      </w:r>
      <w:r w:rsidRPr="00B10C1F">
        <w:rPr>
          <w:rFonts w:eastAsia="標楷體"/>
          <w:color w:val="000000" w:themeColor="text1"/>
          <w:kern w:val="0"/>
          <w:sz w:val="28"/>
          <w:szCs w:val="28"/>
        </w:rPr>
        <w:t xml:space="preserve"> </w:t>
      </w:r>
    </w:p>
    <w:p w14:paraId="307A0C84" w14:textId="77777777" w:rsidR="00263263" w:rsidRPr="00B10C1F" w:rsidRDefault="00263263" w:rsidP="00B10C1F">
      <w:pPr>
        <w:suppressAutoHyphens/>
        <w:autoSpaceDE w:val="0"/>
        <w:autoSpaceDN w:val="0"/>
        <w:spacing w:line="400" w:lineRule="exact"/>
        <w:ind w:left="1280" w:hanging="146"/>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9. </w:t>
      </w:r>
      <w:r w:rsidRPr="00B10C1F">
        <w:rPr>
          <w:rFonts w:eastAsia="標楷體" w:hint="eastAsia"/>
          <w:color w:val="000000" w:themeColor="text1"/>
          <w:kern w:val="0"/>
          <w:sz w:val="28"/>
          <w:szCs w:val="28"/>
        </w:rPr>
        <w:t>參照採購法第一百零三條第一項不得參加投標或作為決標對象或分包廠商之情形。</w:t>
      </w:r>
      <w:r w:rsidRPr="00B10C1F">
        <w:rPr>
          <w:rFonts w:eastAsia="標楷體"/>
          <w:color w:val="000000" w:themeColor="text1"/>
          <w:kern w:val="0"/>
          <w:sz w:val="28"/>
          <w:szCs w:val="28"/>
        </w:rPr>
        <w:t xml:space="preserve"> </w:t>
      </w:r>
    </w:p>
    <w:p w14:paraId="553EE4FD" w14:textId="77777777" w:rsidR="00263263" w:rsidRPr="00B10C1F" w:rsidRDefault="00263263" w:rsidP="00B10C1F">
      <w:pPr>
        <w:suppressAutoHyphens/>
        <w:autoSpaceDE w:val="0"/>
        <w:autoSpaceDN w:val="0"/>
        <w:spacing w:line="400" w:lineRule="exact"/>
        <w:ind w:left="1280" w:hanging="146"/>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10. </w:t>
      </w:r>
      <w:r w:rsidRPr="00B10C1F">
        <w:rPr>
          <w:rFonts w:eastAsia="標楷體" w:hint="eastAsia"/>
          <w:color w:val="000000" w:themeColor="text1"/>
          <w:kern w:val="0"/>
          <w:sz w:val="28"/>
          <w:szCs w:val="28"/>
        </w:rPr>
        <w:t>其他影響標租公正之違反法令行為。</w:t>
      </w:r>
      <w:r w:rsidRPr="00B10C1F">
        <w:rPr>
          <w:rFonts w:eastAsia="標楷體"/>
          <w:color w:val="000000" w:themeColor="text1"/>
          <w:kern w:val="0"/>
          <w:sz w:val="28"/>
          <w:szCs w:val="28"/>
        </w:rPr>
        <w:t xml:space="preserve"> </w:t>
      </w:r>
    </w:p>
    <w:p w14:paraId="187DC5F6" w14:textId="7F9784B0" w:rsidR="007E0F72" w:rsidRPr="00B10C1F" w:rsidRDefault="007E0F72" w:rsidP="00B10C1F">
      <w:pPr>
        <w:suppressAutoHyphens/>
        <w:autoSpaceDE w:val="0"/>
        <w:autoSpaceDN w:val="0"/>
        <w:spacing w:line="400" w:lineRule="exact"/>
        <w:ind w:left="1280" w:hanging="840"/>
        <w:jc w:val="both"/>
        <w:textAlignment w:val="baseline"/>
        <w:rPr>
          <w:rFonts w:ascii="Noto Sans CJK JP Regular" w:eastAsia="Noto Sans CJK JP Regular" w:hAnsi="Noto Sans CJK JP Regular" w:cs="Noto Sans CJK JP Regular"/>
          <w:color w:val="000000" w:themeColor="text1"/>
          <w:kern w:val="0"/>
        </w:rPr>
      </w:pPr>
      <w:r w:rsidRPr="00B10C1F">
        <w:rPr>
          <w:rFonts w:eastAsia="標楷體"/>
          <w:color w:val="000000" w:themeColor="text1"/>
          <w:kern w:val="0"/>
          <w:sz w:val="28"/>
          <w:szCs w:val="28"/>
        </w:rPr>
        <w:t>（三）</w:t>
      </w:r>
      <w:r w:rsidR="00E86999" w:rsidRPr="00E86999">
        <w:rPr>
          <w:rFonts w:eastAsia="標楷體" w:hint="eastAsia"/>
          <w:color w:val="000000" w:themeColor="text1"/>
          <w:kern w:val="0"/>
          <w:sz w:val="28"/>
          <w:szCs w:val="28"/>
        </w:rPr>
        <w:t>決標或簽約後發現得標廠商於決標前有前項情形者，應撤銷決標、終止契約或解除契約，並得追償損失。但撤銷決標、終止契約或解除契約反不符公共利益，並經上級機關核准者，不在此限。不予開標或不予決標，致標租程序無法繼續進行者，本校得宣布廢標。</w:t>
      </w:r>
    </w:p>
    <w:p w14:paraId="2C203C4B" w14:textId="77777777" w:rsidR="007E0F72" w:rsidRPr="00B10C1F" w:rsidRDefault="007E0F72" w:rsidP="00B10C1F">
      <w:pPr>
        <w:widowControl/>
        <w:suppressAutoHyphens/>
        <w:overflowPunct w:val="0"/>
        <w:autoSpaceDN w:val="0"/>
        <w:spacing w:line="400" w:lineRule="exact"/>
        <w:ind w:left="1280" w:hanging="840"/>
        <w:jc w:val="both"/>
        <w:textAlignment w:val="baseline"/>
        <w:rPr>
          <w:rFonts w:ascii="Arial" w:hAnsi="Arial" w:cs="Arial"/>
          <w:color w:val="000000" w:themeColor="text1"/>
          <w:kern w:val="0"/>
          <w:sz w:val="22"/>
          <w:szCs w:val="22"/>
        </w:rPr>
      </w:pPr>
      <w:r w:rsidRPr="00B10C1F">
        <w:rPr>
          <w:rFonts w:eastAsia="標楷體"/>
          <w:color w:val="000000" w:themeColor="text1"/>
          <w:kern w:val="0"/>
          <w:sz w:val="28"/>
          <w:szCs w:val="28"/>
        </w:rPr>
        <w:t>（四）</w:t>
      </w:r>
      <w:r w:rsidRPr="00B10C1F">
        <w:rPr>
          <w:rFonts w:eastAsia="標楷體"/>
          <w:b/>
          <w:color w:val="000000" w:themeColor="text1"/>
          <w:kern w:val="0"/>
          <w:sz w:val="28"/>
          <w:szCs w:val="28"/>
        </w:rPr>
        <w:t>本標租案無廠商家數之限制，倘僅有一家投標，其所投標內容符合招標文件規定者，亦得開標、決標。</w:t>
      </w:r>
    </w:p>
    <w:p w14:paraId="6BB5DF7C" w14:textId="383EDE81" w:rsidR="007E0F72" w:rsidRPr="00B10C1F" w:rsidRDefault="007E0F72" w:rsidP="00B10C1F">
      <w:pPr>
        <w:widowControl/>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（五）進行中有關細節部分，如</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與本校或其他</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間發生爭議時，由主持人會商</w:t>
      </w:r>
      <w:r w:rsidR="00531A4A">
        <w:rPr>
          <w:rFonts w:eastAsia="標楷體" w:hint="eastAsia"/>
          <w:color w:val="000000" w:themeColor="text1"/>
          <w:kern w:val="0"/>
          <w:sz w:val="28"/>
          <w:szCs w:val="28"/>
        </w:rPr>
        <w:t>監辦人</w:t>
      </w:r>
      <w:r w:rsidRPr="00B10C1F">
        <w:rPr>
          <w:rFonts w:eastAsia="標楷體"/>
          <w:color w:val="000000" w:themeColor="text1"/>
          <w:kern w:val="0"/>
          <w:sz w:val="28"/>
          <w:szCs w:val="28"/>
        </w:rPr>
        <w:t>裁決後宣佈之，投標</w:t>
      </w:r>
      <w:r w:rsidR="00E44A63" w:rsidRPr="00B10C1F">
        <w:rPr>
          <w:rFonts w:eastAsia="標楷體" w:hint="eastAsia"/>
          <w:color w:val="000000" w:themeColor="text1"/>
          <w:kern w:val="0"/>
          <w:sz w:val="28"/>
          <w:szCs w:val="28"/>
        </w:rPr>
        <w:t>廠商</w:t>
      </w:r>
      <w:r w:rsidRPr="00B10C1F">
        <w:rPr>
          <w:rFonts w:eastAsia="標楷體"/>
          <w:color w:val="000000" w:themeColor="text1"/>
          <w:kern w:val="0"/>
          <w:sz w:val="28"/>
          <w:szCs w:val="28"/>
        </w:rPr>
        <w:t>不得異議。</w:t>
      </w:r>
    </w:p>
    <w:p w14:paraId="3B4B9ADF" w14:textId="1BE4A40D" w:rsidR="007E0F72" w:rsidRDefault="007E0F72" w:rsidP="00B10C1F">
      <w:pPr>
        <w:widowControl/>
        <w:suppressAutoHyphens/>
        <w:overflowPunct w:val="0"/>
        <w:autoSpaceDN w:val="0"/>
        <w:spacing w:line="400" w:lineRule="exact"/>
        <w:ind w:left="1280" w:hanging="840"/>
        <w:jc w:val="both"/>
        <w:textAlignment w:val="baseline"/>
        <w:rPr>
          <w:rFonts w:eastAsia="標楷體"/>
          <w:color w:val="000000" w:themeColor="text1"/>
          <w:kern w:val="0"/>
          <w:sz w:val="28"/>
          <w:szCs w:val="28"/>
        </w:rPr>
      </w:pPr>
      <w:bookmarkStart w:id="6" w:name="_Hlk184637103"/>
      <w:r w:rsidRPr="00B10C1F">
        <w:rPr>
          <w:rFonts w:eastAsia="標楷體"/>
          <w:color w:val="000000" w:themeColor="text1"/>
          <w:kern w:val="0"/>
          <w:sz w:val="28"/>
          <w:szCs w:val="28"/>
        </w:rPr>
        <w:t>（六）</w:t>
      </w:r>
      <w:bookmarkEnd w:id="6"/>
      <w:r w:rsidRPr="00B10C1F">
        <w:rPr>
          <w:rFonts w:eastAsia="標楷體"/>
          <w:color w:val="000000" w:themeColor="text1"/>
          <w:kern w:val="0"/>
          <w:sz w:val="28"/>
          <w:szCs w:val="28"/>
        </w:rPr>
        <w:t>開標時發現投標</w:t>
      </w:r>
      <w:r w:rsidR="00E44A63" w:rsidRPr="00B10C1F">
        <w:rPr>
          <w:rFonts w:eastAsia="標楷體" w:hint="eastAsia"/>
          <w:color w:val="000000" w:themeColor="text1"/>
          <w:kern w:val="0"/>
          <w:sz w:val="28"/>
          <w:szCs w:val="28"/>
        </w:rPr>
        <w:t>廠商</w:t>
      </w:r>
      <w:r w:rsidRPr="00B10C1F">
        <w:rPr>
          <w:rFonts w:eastAsia="標楷體"/>
          <w:color w:val="000000" w:themeColor="text1"/>
          <w:kern w:val="0"/>
          <w:sz w:val="28"/>
          <w:szCs w:val="28"/>
        </w:rPr>
        <w:t>有串通圍標之嫌疑者，除當場宣布廢標外，若查有確證將依法辦理。</w:t>
      </w:r>
    </w:p>
    <w:p w14:paraId="2D763B66" w14:textId="71A26AD0" w:rsidR="00A7756E" w:rsidRPr="00B10C1F" w:rsidRDefault="00741C8C" w:rsidP="00B10C1F">
      <w:pPr>
        <w:widowControl/>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741C8C">
        <w:rPr>
          <w:rFonts w:eastAsia="標楷體" w:hint="eastAsia"/>
          <w:color w:val="000000" w:themeColor="text1"/>
          <w:kern w:val="0"/>
          <w:sz w:val="28"/>
          <w:szCs w:val="28"/>
        </w:rPr>
        <w:t>（</w:t>
      </w:r>
      <w:r>
        <w:rPr>
          <w:rFonts w:eastAsia="標楷體" w:hint="eastAsia"/>
          <w:color w:val="000000" w:themeColor="text1"/>
          <w:kern w:val="0"/>
          <w:sz w:val="28"/>
          <w:szCs w:val="28"/>
        </w:rPr>
        <w:t>七</w:t>
      </w:r>
      <w:r w:rsidRPr="00741C8C">
        <w:rPr>
          <w:rFonts w:eastAsia="標楷體" w:hint="eastAsia"/>
          <w:color w:val="000000" w:themeColor="text1"/>
          <w:kern w:val="0"/>
          <w:sz w:val="28"/>
          <w:szCs w:val="28"/>
        </w:rPr>
        <w:t>）</w:t>
      </w:r>
      <w:r w:rsidRPr="00741C8C">
        <w:rPr>
          <w:rFonts w:eastAsia="標楷體" w:hint="eastAsia"/>
          <w:color w:val="7030A0"/>
          <w:kern w:val="0"/>
          <w:sz w:val="28"/>
          <w:szCs w:val="28"/>
        </w:rPr>
        <w:t>本校審查投標廠商投標文件時，發現其內容不明確、不一致或明顯打字或書寫錯誤情形者，得通知投標廠商提出說明，以確認其正確之內容。除標價外，如係明顯打字或書寫錯誤情形者，得允許投標廠商核章更正之。</w:t>
      </w:r>
    </w:p>
    <w:p w14:paraId="5E813C8B" w14:textId="0BF35AA6" w:rsidR="007E0F72" w:rsidRPr="00133F8E" w:rsidRDefault="007E0F72" w:rsidP="00B10C1F">
      <w:pPr>
        <w:suppressAutoHyphens/>
        <w:overflowPunct w:val="0"/>
        <w:autoSpaceDN w:val="0"/>
        <w:spacing w:line="400" w:lineRule="exact"/>
        <w:jc w:val="both"/>
        <w:textAlignment w:val="baseline"/>
        <w:rPr>
          <w:rFonts w:eastAsia="標楷體"/>
          <w:b/>
          <w:color w:val="000000" w:themeColor="text1"/>
          <w:kern w:val="0"/>
          <w:sz w:val="28"/>
          <w:szCs w:val="28"/>
        </w:rPr>
      </w:pPr>
      <w:r w:rsidRPr="00133F8E">
        <w:rPr>
          <w:rFonts w:eastAsia="標楷體"/>
          <w:b/>
          <w:color w:val="000000" w:themeColor="text1"/>
          <w:kern w:val="0"/>
          <w:sz w:val="28"/>
          <w:szCs w:val="28"/>
        </w:rPr>
        <w:t>十</w:t>
      </w:r>
      <w:r w:rsidR="0037171C">
        <w:rPr>
          <w:rFonts w:eastAsia="標楷體" w:hint="eastAsia"/>
          <w:b/>
          <w:color w:val="000000" w:themeColor="text1"/>
          <w:kern w:val="0"/>
          <w:sz w:val="28"/>
          <w:szCs w:val="28"/>
        </w:rPr>
        <w:t>四</w:t>
      </w:r>
      <w:r w:rsidRPr="00133F8E">
        <w:rPr>
          <w:rFonts w:eastAsia="標楷體"/>
          <w:b/>
          <w:color w:val="000000" w:themeColor="text1"/>
          <w:kern w:val="0"/>
          <w:sz w:val="28"/>
          <w:szCs w:val="28"/>
        </w:rPr>
        <w:t>、決標</w:t>
      </w:r>
      <w:r w:rsidR="00133F8E">
        <w:rPr>
          <w:rFonts w:eastAsia="標楷體" w:hint="eastAsia"/>
          <w:b/>
          <w:color w:val="000000" w:themeColor="text1"/>
          <w:kern w:val="0"/>
          <w:sz w:val="28"/>
          <w:szCs w:val="28"/>
        </w:rPr>
        <w:t>：</w:t>
      </w:r>
    </w:p>
    <w:p w14:paraId="5A54FFBA" w14:textId="76B59B72" w:rsidR="007E0F72" w:rsidRDefault="00FD1B09" w:rsidP="00FD1B09">
      <w:pPr>
        <w:widowControl/>
        <w:suppressAutoHyphens/>
        <w:overflowPunct w:val="0"/>
        <w:autoSpaceDN w:val="0"/>
        <w:spacing w:line="400" w:lineRule="exact"/>
        <w:ind w:left="1275" w:hangingChars="455" w:hanging="1275"/>
        <w:jc w:val="both"/>
        <w:textAlignment w:val="baseline"/>
        <w:rPr>
          <w:rFonts w:eastAsia="標楷體"/>
          <w:b/>
          <w:color w:val="000000" w:themeColor="text1"/>
          <w:kern w:val="0"/>
          <w:sz w:val="28"/>
          <w:szCs w:val="28"/>
        </w:rPr>
      </w:pPr>
      <w:r>
        <w:rPr>
          <w:rFonts w:eastAsia="標楷體" w:hint="eastAsia"/>
          <w:b/>
          <w:color w:val="000000" w:themeColor="text1"/>
          <w:kern w:val="0"/>
          <w:sz w:val="28"/>
          <w:szCs w:val="28"/>
        </w:rPr>
        <w:lastRenderedPageBreak/>
        <w:t xml:space="preserve">   </w:t>
      </w:r>
      <w:r w:rsidRPr="00FD1B09">
        <w:rPr>
          <w:rFonts w:eastAsia="標楷體" w:hint="eastAsia"/>
          <w:b/>
          <w:color w:val="000000" w:themeColor="text1"/>
          <w:kern w:val="0"/>
          <w:sz w:val="28"/>
          <w:szCs w:val="28"/>
        </w:rPr>
        <w:t>（一）本標租案參考「採購評選委員會審議規則」及「最有利標評選辦法」等相關規定辦理評審，評定優勝廠商方式採序位法，投標值納入評比，由本校成立之評審委員會依標租文件訂定評分項目、配分、及格分數等審查基準，分別就評審對象進行綜合評分審查。評審程序及辦法，請參照評審須知。</w:t>
      </w:r>
    </w:p>
    <w:p w14:paraId="301963A5" w14:textId="5E1DF212" w:rsidR="00FD1B09" w:rsidRPr="00FD1B09" w:rsidRDefault="00FD1B09" w:rsidP="00FD1B09">
      <w:pPr>
        <w:widowControl/>
        <w:suppressAutoHyphens/>
        <w:overflowPunct w:val="0"/>
        <w:autoSpaceDN w:val="0"/>
        <w:spacing w:line="400" w:lineRule="exact"/>
        <w:ind w:left="1275" w:hangingChars="455" w:hanging="1275"/>
        <w:jc w:val="both"/>
        <w:textAlignment w:val="baseline"/>
        <w:rPr>
          <w:rFonts w:eastAsia="標楷體"/>
          <w:bCs/>
          <w:color w:val="000000" w:themeColor="text1"/>
          <w:kern w:val="0"/>
          <w:sz w:val="28"/>
          <w:szCs w:val="28"/>
        </w:rPr>
      </w:pPr>
      <w:r>
        <w:rPr>
          <w:rFonts w:eastAsia="標楷體" w:hint="eastAsia"/>
          <w:b/>
          <w:color w:val="000000" w:themeColor="text1"/>
          <w:kern w:val="0"/>
          <w:sz w:val="28"/>
          <w:szCs w:val="28"/>
        </w:rPr>
        <w:t xml:space="preserve">   </w:t>
      </w:r>
      <w:r w:rsidRPr="00FD1B09">
        <w:rPr>
          <w:rFonts w:eastAsia="標楷體" w:hint="eastAsia"/>
          <w:bCs/>
          <w:color w:val="000000" w:themeColor="text1"/>
          <w:kern w:val="0"/>
          <w:sz w:val="28"/>
          <w:szCs w:val="28"/>
        </w:rPr>
        <w:t>（二）進行中有關細節部分，如投標廠商與本校或其他投標廠商間發生爭議時，由主持人會商監辦人裁決後宣佈之，投標廠商不得異議。</w:t>
      </w:r>
    </w:p>
    <w:p w14:paraId="74E3BCB7" w14:textId="41D519C2"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w:t>
      </w:r>
      <w:r w:rsidR="00FD1B09">
        <w:rPr>
          <w:rFonts w:eastAsia="標楷體" w:hint="eastAsia"/>
          <w:color w:val="000000" w:themeColor="text1"/>
          <w:kern w:val="0"/>
          <w:sz w:val="28"/>
          <w:szCs w:val="28"/>
        </w:rPr>
        <w:t>三</w:t>
      </w:r>
      <w:r w:rsidRPr="00B10C1F">
        <w:rPr>
          <w:rFonts w:eastAsia="標楷體"/>
          <w:color w:val="000000" w:themeColor="text1"/>
          <w:kern w:val="0"/>
          <w:sz w:val="28"/>
          <w:szCs w:val="28"/>
        </w:rPr>
        <w:t>）本標租案無廠商家數之限制，倘僅有一家投標，其所投標內容符合招標文件規定者，亦得開標、決標。</w:t>
      </w:r>
    </w:p>
    <w:p w14:paraId="5FCBB1B6" w14:textId="5C5DDAE4" w:rsidR="007E0F72" w:rsidRPr="00B10C1F" w:rsidRDefault="007E0F72" w:rsidP="00B10C1F">
      <w:pPr>
        <w:suppressAutoHyphens/>
        <w:overflowPunct w:val="0"/>
        <w:autoSpaceDN w:val="0"/>
        <w:spacing w:line="400" w:lineRule="exact"/>
        <w:ind w:left="1280" w:hanging="840"/>
        <w:jc w:val="both"/>
        <w:textAlignment w:val="baseline"/>
        <w:rPr>
          <w:rFonts w:ascii="Arial" w:hAnsi="Arial" w:cs="Arial"/>
          <w:color w:val="000000" w:themeColor="text1"/>
          <w:kern w:val="0"/>
          <w:sz w:val="22"/>
          <w:szCs w:val="22"/>
        </w:rPr>
      </w:pPr>
      <w:r w:rsidRPr="00B10C1F">
        <w:rPr>
          <w:rFonts w:eastAsia="標楷體"/>
          <w:color w:val="000000" w:themeColor="text1"/>
          <w:kern w:val="0"/>
          <w:sz w:val="28"/>
          <w:szCs w:val="28"/>
        </w:rPr>
        <w:t>（</w:t>
      </w:r>
      <w:r w:rsidR="0016413B">
        <w:rPr>
          <w:rFonts w:eastAsia="標楷體" w:hint="eastAsia"/>
          <w:color w:val="000000" w:themeColor="text1"/>
          <w:kern w:val="0"/>
          <w:sz w:val="28"/>
          <w:szCs w:val="28"/>
        </w:rPr>
        <w:t>三</w:t>
      </w:r>
      <w:r w:rsidRPr="00B10C1F">
        <w:rPr>
          <w:rFonts w:eastAsia="標楷體"/>
          <w:color w:val="000000" w:themeColor="text1"/>
          <w:kern w:val="0"/>
          <w:sz w:val="28"/>
          <w:szCs w:val="28"/>
        </w:rPr>
        <w:t>）評</w:t>
      </w:r>
      <w:r w:rsidR="00243863">
        <w:rPr>
          <w:rFonts w:eastAsia="標楷體" w:hint="eastAsia"/>
          <w:color w:val="000000" w:themeColor="text1"/>
          <w:kern w:val="0"/>
          <w:sz w:val="28"/>
          <w:szCs w:val="28"/>
        </w:rPr>
        <w:t>審</w:t>
      </w:r>
      <w:r w:rsidRPr="00B10C1F">
        <w:rPr>
          <w:rFonts w:eastAsia="標楷體"/>
          <w:color w:val="000000" w:themeColor="text1"/>
          <w:kern w:val="0"/>
          <w:sz w:val="28"/>
          <w:szCs w:val="28"/>
        </w:rPr>
        <w:t>結果經本校機關首長或其授權人員核定後方生效，依優勝序位於完成議價後決標，得標廠商於決標日之次日起</w:t>
      </w:r>
      <w:r w:rsidR="00FD1B09">
        <w:rPr>
          <w:rFonts w:eastAsia="標楷體" w:hint="eastAsia"/>
          <w:b/>
          <w:color w:val="FF0000"/>
          <w:kern w:val="0"/>
          <w:sz w:val="28"/>
          <w:szCs w:val="28"/>
          <w:u w:val="single"/>
        </w:rPr>
        <w:t>3</w:t>
      </w:r>
      <w:r w:rsidRPr="001F5F7D">
        <w:rPr>
          <w:rFonts w:eastAsia="標楷體"/>
          <w:b/>
          <w:color w:val="FF0000"/>
          <w:kern w:val="0"/>
          <w:sz w:val="28"/>
          <w:szCs w:val="28"/>
          <w:u w:val="single"/>
        </w:rPr>
        <w:t>0</w:t>
      </w:r>
      <w:r w:rsidRPr="001F5F7D">
        <w:rPr>
          <w:rFonts w:eastAsia="標楷體"/>
          <w:b/>
          <w:color w:val="FF0000"/>
          <w:kern w:val="0"/>
          <w:sz w:val="28"/>
          <w:szCs w:val="28"/>
          <w:u w:val="single"/>
        </w:rPr>
        <w:t>日</w:t>
      </w:r>
      <w:r w:rsidRPr="00B10C1F">
        <w:rPr>
          <w:rFonts w:eastAsia="標楷體"/>
          <w:color w:val="000000" w:themeColor="text1"/>
          <w:kern w:val="0"/>
          <w:sz w:val="28"/>
          <w:szCs w:val="28"/>
        </w:rPr>
        <w:t>內完成簽約事宜。</w:t>
      </w:r>
    </w:p>
    <w:p w14:paraId="246D8F6D" w14:textId="7C7C72D0" w:rsidR="007E0F72" w:rsidRPr="00594686" w:rsidRDefault="007E0F72" w:rsidP="00B10C1F">
      <w:pPr>
        <w:suppressAutoHyphens/>
        <w:overflowPunct w:val="0"/>
        <w:autoSpaceDN w:val="0"/>
        <w:spacing w:line="400" w:lineRule="exact"/>
        <w:jc w:val="both"/>
        <w:textAlignment w:val="baseline"/>
        <w:rPr>
          <w:rFonts w:ascii="Arial" w:hAnsi="Arial" w:cs="Arial"/>
          <w:b/>
          <w:color w:val="000000" w:themeColor="text1"/>
          <w:kern w:val="0"/>
          <w:sz w:val="22"/>
          <w:szCs w:val="22"/>
        </w:rPr>
      </w:pPr>
      <w:r w:rsidRPr="00594686">
        <w:rPr>
          <w:rFonts w:eastAsia="標楷體"/>
          <w:b/>
          <w:color w:val="000000" w:themeColor="text1"/>
          <w:kern w:val="0"/>
          <w:sz w:val="28"/>
          <w:szCs w:val="28"/>
        </w:rPr>
        <w:t>十</w:t>
      </w:r>
      <w:r w:rsidR="00F11885">
        <w:rPr>
          <w:rFonts w:eastAsia="標楷體" w:hint="eastAsia"/>
          <w:b/>
          <w:color w:val="000000" w:themeColor="text1"/>
          <w:kern w:val="0"/>
          <w:sz w:val="28"/>
          <w:szCs w:val="28"/>
        </w:rPr>
        <w:t>五</w:t>
      </w:r>
      <w:r w:rsidRPr="00594686">
        <w:rPr>
          <w:rFonts w:eastAsia="標楷體"/>
          <w:b/>
          <w:color w:val="000000" w:themeColor="text1"/>
          <w:kern w:val="0"/>
          <w:sz w:val="28"/>
          <w:szCs w:val="28"/>
        </w:rPr>
        <w:t>、簽約及公證：</w:t>
      </w:r>
    </w:p>
    <w:p w14:paraId="1A240930" w14:textId="50BAE36E" w:rsidR="007E0F72" w:rsidRPr="00B10C1F" w:rsidRDefault="007E0F72" w:rsidP="00B10C1F">
      <w:pPr>
        <w:suppressAutoHyphens/>
        <w:overflowPunct w:val="0"/>
        <w:autoSpaceDE w:val="0"/>
        <w:autoSpaceDN w:val="0"/>
        <w:spacing w:line="400" w:lineRule="exact"/>
        <w:ind w:left="1280" w:hanging="840"/>
        <w:jc w:val="both"/>
        <w:textAlignment w:val="baseline"/>
        <w:rPr>
          <w:rFonts w:ascii="Noto Sans CJK JP Regular" w:eastAsia="Noto Sans CJK JP Regular" w:hAnsi="Noto Sans CJK JP Regular" w:cs="Noto Sans CJK JP Regular"/>
          <w:color w:val="000000" w:themeColor="text1"/>
          <w:kern w:val="0"/>
        </w:rPr>
      </w:pPr>
      <w:r w:rsidRPr="00B10C1F">
        <w:rPr>
          <w:rFonts w:eastAsia="標楷體"/>
          <w:color w:val="000000" w:themeColor="text1"/>
          <w:kern w:val="0"/>
          <w:sz w:val="28"/>
          <w:szCs w:val="28"/>
        </w:rPr>
        <w:t>（一）</w:t>
      </w:r>
      <w:r w:rsidR="00E44A63" w:rsidRPr="00B10C1F">
        <w:rPr>
          <w:rFonts w:eastAsia="標楷體"/>
          <w:color w:val="000000" w:themeColor="text1"/>
          <w:kern w:val="0"/>
          <w:sz w:val="28"/>
          <w:szCs w:val="28"/>
        </w:rPr>
        <w:t>得標廠商</w:t>
      </w:r>
      <w:r w:rsidRPr="00B10C1F">
        <w:rPr>
          <w:rFonts w:eastAsia="標楷體"/>
          <w:color w:val="000000" w:themeColor="text1"/>
          <w:kern w:val="0"/>
          <w:sz w:val="28"/>
          <w:szCs w:val="28"/>
        </w:rPr>
        <w:t>應於決標日之次日起</w:t>
      </w:r>
      <w:r w:rsidR="00FD1B09">
        <w:rPr>
          <w:rFonts w:eastAsia="標楷體" w:hint="eastAsia"/>
          <w:b/>
          <w:color w:val="FF0000"/>
          <w:kern w:val="0"/>
          <w:sz w:val="28"/>
          <w:szCs w:val="28"/>
          <w:u w:val="single"/>
        </w:rPr>
        <w:t>45</w:t>
      </w:r>
      <w:r w:rsidRPr="001F5F7D">
        <w:rPr>
          <w:rFonts w:eastAsia="標楷體"/>
          <w:b/>
          <w:color w:val="FF0000"/>
          <w:kern w:val="0"/>
          <w:sz w:val="28"/>
          <w:szCs w:val="28"/>
          <w:u w:val="single"/>
        </w:rPr>
        <w:t>日</w:t>
      </w:r>
      <w:r w:rsidRPr="00B10C1F">
        <w:rPr>
          <w:rFonts w:eastAsia="標楷體"/>
          <w:color w:val="000000" w:themeColor="text1"/>
          <w:kern w:val="0"/>
          <w:sz w:val="28"/>
          <w:szCs w:val="28"/>
        </w:rPr>
        <w:t>內提送</w:t>
      </w:r>
      <w:r w:rsidRPr="00B10C1F">
        <w:rPr>
          <w:rFonts w:eastAsia="標楷體"/>
          <w:b/>
          <w:color w:val="000000" w:themeColor="text1"/>
          <w:kern w:val="0"/>
          <w:sz w:val="28"/>
          <w:szCs w:val="28"/>
        </w:rPr>
        <w:t>初步計畫書</w:t>
      </w:r>
      <w:r w:rsidRPr="00B10C1F">
        <w:rPr>
          <w:rFonts w:eastAsia="標楷體"/>
          <w:color w:val="000000" w:themeColor="text1"/>
          <w:kern w:val="0"/>
          <w:sz w:val="28"/>
          <w:szCs w:val="28"/>
        </w:rPr>
        <w:t>、</w:t>
      </w:r>
      <w:r w:rsidRPr="00B10C1F">
        <w:rPr>
          <w:rFonts w:eastAsia="標楷體"/>
          <w:b/>
          <w:color w:val="000000" w:themeColor="text1"/>
          <w:kern w:val="0"/>
          <w:sz w:val="28"/>
          <w:szCs w:val="28"/>
        </w:rPr>
        <w:t>施作之租賃標的清單等</w:t>
      </w:r>
      <w:r w:rsidRPr="00B10C1F">
        <w:rPr>
          <w:rFonts w:eastAsia="標楷體"/>
          <w:color w:val="000000" w:themeColor="text1"/>
          <w:kern w:val="0"/>
          <w:sz w:val="28"/>
          <w:szCs w:val="28"/>
        </w:rPr>
        <w:t>相關資料，並須經</w:t>
      </w:r>
      <w:r w:rsidR="00263263" w:rsidRPr="00B10C1F">
        <w:rPr>
          <w:rFonts w:eastAsia="標楷體" w:hint="eastAsia"/>
          <w:color w:val="000000" w:themeColor="text1"/>
          <w:kern w:val="0"/>
          <w:sz w:val="28"/>
          <w:szCs w:val="28"/>
        </w:rPr>
        <w:t>本校</w:t>
      </w:r>
      <w:r w:rsidRPr="00B10C1F">
        <w:rPr>
          <w:rFonts w:eastAsia="標楷體"/>
          <w:color w:val="000000" w:themeColor="text1"/>
          <w:kern w:val="0"/>
          <w:sz w:val="28"/>
          <w:szCs w:val="28"/>
        </w:rPr>
        <w:t>審查</w:t>
      </w:r>
      <w:r w:rsidR="00D338E2" w:rsidRPr="00B10C1F">
        <w:rPr>
          <w:rFonts w:eastAsia="標楷體"/>
          <w:color w:val="000000" w:themeColor="text1"/>
          <w:kern w:val="0"/>
          <w:sz w:val="28"/>
          <w:szCs w:val="28"/>
        </w:rPr>
        <w:t>通過</w:t>
      </w:r>
      <w:r w:rsidRPr="00B10C1F">
        <w:rPr>
          <w:rFonts w:eastAsia="標楷體"/>
          <w:color w:val="000000" w:themeColor="text1"/>
          <w:kern w:val="0"/>
          <w:sz w:val="28"/>
          <w:szCs w:val="28"/>
        </w:rPr>
        <w:t>。</w:t>
      </w:r>
    </w:p>
    <w:p w14:paraId="73813FF0" w14:textId="016031A7" w:rsidR="007E0F72" w:rsidRPr="00B10C1F" w:rsidRDefault="007E0F72" w:rsidP="00B10C1F">
      <w:pPr>
        <w:suppressAutoHyphens/>
        <w:overflowPunct w:val="0"/>
        <w:autoSpaceDE w:val="0"/>
        <w:autoSpaceDN w:val="0"/>
        <w:spacing w:line="400" w:lineRule="exact"/>
        <w:ind w:left="1280" w:hanging="840"/>
        <w:jc w:val="both"/>
        <w:textAlignment w:val="baseline"/>
        <w:rPr>
          <w:rFonts w:ascii="Noto Sans CJK JP Regular" w:eastAsia="Noto Sans CJK JP Regular" w:hAnsi="Noto Sans CJK JP Regular" w:cs="Noto Sans CJK JP Regular"/>
          <w:color w:val="000000" w:themeColor="text1"/>
          <w:kern w:val="0"/>
        </w:rPr>
      </w:pPr>
      <w:r w:rsidRPr="00B10C1F">
        <w:rPr>
          <w:rFonts w:eastAsia="標楷體"/>
          <w:color w:val="000000" w:themeColor="text1"/>
          <w:kern w:val="0"/>
          <w:sz w:val="28"/>
          <w:szCs w:val="28"/>
        </w:rPr>
        <w:t>（二）</w:t>
      </w:r>
      <w:r w:rsidR="00E44A63" w:rsidRPr="00B10C1F">
        <w:rPr>
          <w:rFonts w:eastAsia="標楷體"/>
          <w:color w:val="000000" w:themeColor="text1"/>
          <w:kern w:val="0"/>
          <w:sz w:val="28"/>
          <w:szCs w:val="28"/>
        </w:rPr>
        <w:t>得標廠商</w:t>
      </w:r>
      <w:r w:rsidRPr="00B10C1F">
        <w:rPr>
          <w:rFonts w:eastAsia="標楷體"/>
          <w:color w:val="000000" w:themeColor="text1"/>
          <w:kern w:val="0"/>
          <w:sz w:val="28"/>
          <w:szCs w:val="28"/>
        </w:rPr>
        <w:t>應於決標日之次日起</w:t>
      </w:r>
      <w:r w:rsidR="0016413B">
        <w:rPr>
          <w:rFonts w:eastAsia="標楷體"/>
          <w:b/>
          <w:color w:val="FF0000"/>
          <w:kern w:val="0"/>
          <w:sz w:val="28"/>
          <w:szCs w:val="28"/>
          <w:u w:val="single"/>
        </w:rPr>
        <w:t>6</w:t>
      </w:r>
      <w:r w:rsidRPr="001F5F7D">
        <w:rPr>
          <w:rFonts w:eastAsia="標楷體"/>
          <w:b/>
          <w:color w:val="FF0000"/>
          <w:kern w:val="0"/>
          <w:sz w:val="28"/>
          <w:szCs w:val="28"/>
          <w:u w:val="single"/>
        </w:rPr>
        <w:t>0</w:t>
      </w:r>
      <w:r w:rsidRPr="001F5F7D">
        <w:rPr>
          <w:rFonts w:eastAsia="標楷體"/>
          <w:b/>
          <w:color w:val="FF0000"/>
          <w:kern w:val="0"/>
          <w:sz w:val="28"/>
          <w:szCs w:val="28"/>
          <w:u w:val="single"/>
        </w:rPr>
        <w:t>日</w:t>
      </w:r>
      <w:r w:rsidRPr="00B10C1F">
        <w:rPr>
          <w:rFonts w:eastAsia="標楷體"/>
          <w:color w:val="000000" w:themeColor="text1"/>
          <w:kern w:val="0"/>
          <w:sz w:val="28"/>
          <w:szCs w:val="28"/>
        </w:rPr>
        <w:t>內（末日為例假日者順延一日），攜帶公司及負責人印章（與投標單所蓋同一式樣）向</w:t>
      </w:r>
      <w:r w:rsidR="00E44A63" w:rsidRPr="00B10C1F">
        <w:rPr>
          <w:rFonts w:eastAsia="標楷體"/>
          <w:color w:val="000000" w:themeColor="text1"/>
          <w:kern w:val="0"/>
          <w:sz w:val="28"/>
          <w:szCs w:val="28"/>
        </w:rPr>
        <w:t>本校</w:t>
      </w:r>
      <w:r w:rsidRPr="00B10C1F">
        <w:rPr>
          <w:rFonts w:eastAsia="標楷體"/>
          <w:color w:val="000000" w:themeColor="text1"/>
          <w:kern w:val="0"/>
          <w:sz w:val="28"/>
          <w:szCs w:val="28"/>
        </w:rPr>
        <w:t>辦理契約簽訂暨公證事宜，依公證法第</w:t>
      </w:r>
      <w:r w:rsidRPr="00B10C1F">
        <w:rPr>
          <w:rFonts w:eastAsia="標楷體"/>
          <w:color w:val="000000" w:themeColor="text1"/>
          <w:kern w:val="0"/>
          <w:sz w:val="28"/>
          <w:szCs w:val="28"/>
        </w:rPr>
        <w:t xml:space="preserve"> 13 </w:t>
      </w:r>
      <w:r w:rsidRPr="00B10C1F">
        <w:rPr>
          <w:rFonts w:eastAsia="標楷體"/>
          <w:color w:val="000000" w:themeColor="text1"/>
          <w:kern w:val="0"/>
          <w:sz w:val="28"/>
          <w:szCs w:val="28"/>
        </w:rPr>
        <w:t>條載明屆期不履行應逕受強制執行之意旨，公證費用由</w:t>
      </w:r>
      <w:r w:rsidR="00E44A63" w:rsidRPr="00B10C1F">
        <w:rPr>
          <w:rFonts w:eastAsia="標楷體"/>
          <w:color w:val="000000" w:themeColor="text1"/>
          <w:kern w:val="0"/>
          <w:sz w:val="28"/>
          <w:szCs w:val="28"/>
        </w:rPr>
        <w:t>得標廠商</w:t>
      </w:r>
      <w:r w:rsidRPr="00B10C1F">
        <w:rPr>
          <w:rFonts w:eastAsia="標楷體"/>
          <w:color w:val="000000" w:themeColor="text1"/>
          <w:kern w:val="0"/>
          <w:sz w:val="28"/>
          <w:szCs w:val="28"/>
        </w:rPr>
        <w:t>負擔。未於規定期限內申辦者視為放棄得標權利，其所繳之押標金，視為違約金，不予發還。</w:t>
      </w:r>
    </w:p>
    <w:p w14:paraId="407EE1A8" w14:textId="0F1F9484" w:rsidR="007E0F72" w:rsidRPr="00B10C1F" w:rsidRDefault="007E0F72" w:rsidP="00B10C1F">
      <w:pPr>
        <w:suppressAutoHyphens/>
        <w:overflowPunct w:val="0"/>
        <w:autoSpaceDE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（三）</w:t>
      </w:r>
      <w:r w:rsidR="00E44A63" w:rsidRPr="00B10C1F">
        <w:rPr>
          <w:rFonts w:eastAsia="標楷體"/>
          <w:color w:val="000000" w:themeColor="text1"/>
          <w:kern w:val="0"/>
          <w:sz w:val="28"/>
          <w:szCs w:val="28"/>
        </w:rPr>
        <w:t>得標廠商</w:t>
      </w:r>
      <w:r w:rsidRPr="00B10C1F">
        <w:rPr>
          <w:rFonts w:eastAsia="標楷體"/>
          <w:color w:val="000000" w:themeColor="text1"/>
          <w:kern w:val="0"/>
          <w:sz w:val="28"/>
          <w:szCs w:val="28"/>
        </w:rPr>
        <w:t>逾期未簽訂契約或因違反本投標須知規定，而有撤銷決標、終止契約或解除契約情形者，得依次序由次</w:t>
      </w:r>
      <w:r w:rsidR="00E44A63" w:rsidRPr="00B10C1F">
        <w:rPr>
          <w:rFonts w:eastAsia="標楷體"/>
          <w:color w:val="000000" w:themeColor="text1"/>
          <w:kern w:val="0"/>
          <w:sz w:val="28"/>
          <w:szCs w:val="28"/>
        </w:rPr>
        <w:t>得標廠商</w:t>
      </w:r>
      <w:r w:rsidRPr="00B10C1F">
        <w:rPr>
          <w:rFonts w:eastAsia="標楷體"/>
          <w:color w:val="000000" w:themeColor="text1"/>
          <w:kern w:val="0"/>
          <w:sz w:val="28"/>
          <w:szCs w:val="28"/>
        </w:rPr>
        <w:t>經本校通知</w:t>
      </w:r>
      <w:r w:rsidRPr="00B10C1F">
        <w:rPr>
          <w:rFonts w:eastAsia="標楷體"/>
          <w:b/>
          <w:color w:val="000000" w:themeColor="text1"/>
          <w:kern w:val="0"/>
          <w:sz w:val="28"/>
          <w:szCs w:val="28"/>
          <w:u w:val="single"/>
        </w:rPr>
        <w:t>10</w:t>
      </w:r>
      <w:r w:rsidRPr="00B10C1F">
        <w:rPr>
          <w:rFonts w:eastAsia="標楷體"/>
          <w:b/>
          <w:color w:val="000000" w:themeColor="text1"/>
          <w:kern w:val="0"/>
          <w:sz w:val="28"/>
          <w:szCs w:val="28"/>
          <w:u w:val="single"/>
        </w:rPr>
        <w:t>日</w:t>
      </w:r>
      <w:r w:rsidRPr="00B10C1F">
        <w:rPr>
          <w:rFonts w:eastAsia="標楷體"/>
          <w:color w:val="000000" w:themeColor="text1"/>
          <w:kern w:val="0"/>
          <w:sz w:val="28"/>
          <w:szCs w:val="28"/>
        </w:rPr>
        <w:t>內</w:t>
      </w:r>
      <w:r w:rsidR="00B01C2E" w:rsidRPr="00B10C1F">
        <w:rPr>
          <w:rFonts w:eastAsia="標楷體" w:hint="eastAsia"/>
          <w:color w:val="000000" w:themeColor="text1"/>
          <w:kern w:val="0"/>
          <w:sz w:val="28"/>
          <w:szCs w:val="28"/>
        </w:rPr>
        <w:t>辦理議價</w:t>
      </w:r>
      <w:r w:rsidR="00B10C1F">
        <w:rPr>
          <w:rFonts w:eastAsia="標楷體"/>
          <w:color w:val="000000" w:themeColor="text1"/>
          <w:kern w:val="0"/>
          <w:sz w:val="28"/>
          <w:szCs w:val="28"/>
        </w:rPr>
        <w:t>（</w:t>
      </w:r>
      <w:r w:rsidR="00D338E2" w:rsidRPr="00B10C1F">
        <w:rPr>
          <w:rFonts w:eastAsia="標楷體" w:hint="eastAsia"/>
          <w:color w:val="000000" w:themeColor="text1"/>
          <w:kern w:val="0"/>
          <w:sz w:val="28"/>
          <w:szCs w:val="28"/>
        </w:rPr>
        <w:t>約</w:t>
      </w:r>
      <w:r w:rsidR="00B10C1F">
        <w:rPr>
          <w:rFonts w:eastAsia="標楷體"/>
          <w:color w:val="000000" w:themeColor="text1"/>
          <w:kern w:val="0"/>
          <w:sz w:val="28"/>
          <w:szCs w:val="28"/>
        </w:rPr>
        <w:t>）</w:t>
      </w:r>
      <w:r w:rsidR="00677EBB" w:rsidRPr="00B10C1F">
        <w:rPr>
          <w:rFonts w:eastAsia="標楷體" w:hint="eastAsia"/>
          <w:color w:val="000000" w:themeColor="text1"/>
          <w:kern w:val="0"/>
          <w:sz w:val="28"/>
          <w:szCs w:val="28"/>
        </w:rPr>
        <w:t>後</w:t>
      </w:r>
      <w:r w:rsidRPr="00B10C1F">
        <w:rPr>
          <w:rFonts w:eastAsia="標楷體"/>
          <w:color w:val="000000" w:themeColor="text1"/>
          <w:kern w:val="0"/>
          <w:sz w:val="28"/>
          <w:szCs w:val="28"/>
        </w:rPr>
        <w:t>簽訂租賃契約。</w:t>
      </w:r>
    </w:p>
    <w:p w14:paraId="5EA3D374" w14:textId="73167913" w:rsidR="007E0F72" w:rsidRPr="00B10C1F" w:rsidRDefault="007E0F72" w:rsidP="00B10C1F">
      <w:pPr>
        <w:suppressAutoHyphens/>
        <w:overflowPunct w:val="0"/>
        <w:autoSpaceDE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（四）</w:t>
      </w:r>
      <w:r w:rsidR="00E44A63" w:rsidRPr="00B10C1F">
        <w:rPr>
          <w:rFonts w:eastAsia="標楷體"/>
          <w:color w:val="000000" w:themeColor="text1"/>
          <w:kern w:val="0"/>
          <w:sz w:val="28"/>
          <w:szCs w:val="28"/>
        </w:rPr>
        <w:t>得標廠商</w:t>
      </w:r>
      <w:r w:rsidRPr="00B10C1F">
        <w:rPr>
          <w:rFonts w:eastAsia="標楷體"/>
          <w:color w:val="000000" w:themeColor="text1"/>
          <w:kern w:val="0"/>
          <w:sz w:val="28"/>
          <w:szCs w:val="28"/>
        </w:rPr>
        <w:t>如係外國廠商得標者應依土地法第十九條及第二十條規定辦理本校處理外國人承租土地、房屋權利案件手續，俟核准後</w:t>
      </w:r>
      <w:r w:rsidRPr="00B10C1F">
        <w:rPr>
          <w:rFonts w:eastAsia="標楷體"/>
          <w:color w:val="000000" w:themeColor="text1"/>
          <w:kern w:val="0"/>
          <w:sz w:val="28"/>
          <w:szCs w:val="28"/>
        </w:rPr>
        <w:t>5</w:t>
      </w:r>
      <w:r w:rsidRPr="00B10C1F">
        <w:rPr>
          <w:rFonts w:eastAsia="標楷體"/>
          <w:color w:val="000000" w:themeColor="text1"/>
          <w:kern w:val="0"/>
          <w:sz w:val="28"/>
          <w:szCs w:val="28"/>
        </w:rPr>
        <w:t>日內辦理訂約手續。</w:t>
      </w:r>
    </w:p>
    <w:p w14:paraId="4DF3F8C9" w14:textId="743EFF2A" w:rsidR="007E0F72" w:rsidRPr="00594686" w:rsidRDefault="007E0F72" w:rsidP="00B10C1F">
      <w:pPr>
        <w:suppressAutoHyphens/>
        <w:overflowPunct w:val="0"/>
        <w:autoSpaceDE w:val="0"/>
        <w:autoSpaceDN w:val="0"/>
        <w:spacing w:line="400" w:lineRule="exact"/>
        <w:jc w:val="both"/>
        <w:textAlignment w:val="baseline"/>
        <w:rPr>
          <w:rFonts w:eastAsia="標楷體"/>
          <w:b/>
          <w:color w:val="000000" w:themeColor="text1"/>
          <w:kern w:val="0"/>
          <w:sz w:val="28"/>
          <w:szCs w:val="28"/>
        </w:rPr>
      </w:pPr>
      <w:r w:rsidRPr="00594686">
        <w:rPr>
          <w:rFonts w:eastAsia="標楷體"/>
          <w:b/>
          <w:color w:val="000000" w:themeColor="text1"/>
          <w:kern w:val="0"/>
          <w:sz w:val="28"/>
          <w:szCs w:val="28"/>
        </w:rPr>
        <w:t>十</w:t>
      </w:r>
      <w:r w:rsidR="00F11885">
        <w:rPr>
          <w:rFonts w:eastAsia="標楷體" w:hint="eastAsia"/>
          <w:b/>
          <w:color w:val="000000" w:themeColor="text1"/>
          <w:kern w:val="0"/>
          <w:sz w:val="28"/>
          <w:szCs w:val="28"/>
        </w:rPr>
        <w:t>六</w:t>
      </w:r>
      <w:r w:rsidRPr="00594686">
        <w:rPr>
          <w:rFonts w:eastAsia="標楷體"/>
          <w:b/>
          <w:color w:val="000000" w:themeColor="text1"/>
          <w:kern w:val="0"/>
          <w:sz w:val="28"/>
          <w:szCs w:val="28"/>
        </w:rPr>
        <w:t>、履約保證金：</w:t>
      </w:r>
    </w:p>
    <w:p w14:paraId="239C0339" w14:textId="03A9C314" w:rsidR="007E0F72" w:rsidRPr="00B10C1F" w:rsidRDefault="007E0F72" w:rsidP="00B10C1F">
      <w:pPr>
        <w:suppressAutoHyphens/>
        <w:autoSpaceDE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（一）</w:t>
      </w:r>
      <w:r w:rsidR="00E44A63" w:rsidRPr="00B10C1F">
        <w:rPr>
          <w:rFonts w:eastAsia="標楷體"/>
          <w:color w:val="000000" w:themeColor="text1"/>
          <w:kern w:val="0"/>
          <w:sz w:val="28"/>
          <w:szCs w:val="28"/>
        </w:rPr>
        <w:t>得標廠商</w:t>
      </w:r>
      <w:r w:rsidRPr="00B10C1F">
        <w:rPr>
          <w:rFonts w:eastAsia="標楷體"/>
          <w:color w:val="000000" w:themeColor="text1"/>
          <w:kern w:val="0"/>
          <w:sz w:val="28"/>
          <w:szCs w:val="28"/>
        </w:rPr>
        <w:t>應繳交履約保證金計算如下：</w:t>
      </w:r>
    </w:p>
    <w:p w14:paraId="7DE4ED81" w14:textId="3E00D2CB" w:rsidR="007E0F72" w:rsidRPr="00BB5F41" w:rsidRDefault="007E0F72" w:rsidP="00B10C1F">
      <w:pPr>
        <w:suppressAutoHyphens/>
        <w:autoSpaceDE w:val="0"/>
        <w:autoSpaceDN w:val="0"/>
        <w:spacing w:line="400" w:lineRule="exact"/>
        <w:ind w:left="1940" w:hanging="840"/>
        <w:jc w:val="both"/>
        <w:textAlignment w:val="baseline"/>
        <w:rPr>
          <w:rFonts w:eastAsia="標楷體"/>
          <w:color w:val="FF0000"/>
          <w:kern w:val="0"/>
          <w:sz w:val="28"/>
          <w:szCs w:val="28"/>
        </w:rPr>
      </w:pPr>
      <w:r w:rsidRPr="00BB5F41">
        <w:rPr>
          <w:rFonts w:eastAsia="標楷體"/>
          <w:color w:val="FF0000"/>
          <w:kern w:val="0"/>
          <w:sz w:val="28"/>
          <w:szCs w:val="28"/>
        </w:rPr>
        <w:t>履約保證金</w:t>
      </w:r>
      <w:bookmarkStart w:id="7" w:name="_Hlk3810485"/>
      <w:r w:rsidRPr="00BB5F41">
        <w:rPr>
          <w:rFonts w:eastAsia="標楷體"/>
          <w:color w:val="FF0000"/>
          <w:kern w:val="0"/>
          <w:sz w:val="28"/>
          <w:szCs w:val="28"/>
        </w:rPr>
        <w:t>=</w:t>
      </w:r>
      <w:r w:rsidRPr="00BB5F41">
        <w:rPr>
          <w:rFonts w:eastAsia="標楷體"/>
          <w:color w:val="FF0000"/>
          <w:kern w:val="0"/>
          <w:sz w:val="28"/>
          <w:szCs w:val="28"/>
        </w:rPr>
        <w:t>標租系統設置容量</w:t>
      </w:r>
      <w:r w:rsidR="00594686" w:rsidRPr="00BB5F41">
        <w:rPr>
          <w:rFonts w:eastAsia="標楷體"/>
          <w:color w:val="FF0000"/>
          <w:kern w:val="0"/>
          <w:sz w:val="28"/>
          <w:szCs w:val="28"/>
          <w:u w:val="single"/>
        </w:rPr>
        <w:t xml:space="preserve">    </w:t>
      </w:r>
      <w:r w:rsidR="00B10C1F" w:rsidRPr="00BB5F41">
        <w:rPr>
          <w:rFonts w:eastAsia="標楷體"/>
          <w:color w:val="FF0000"/>
          <w:kern w:val="0"/>
          <w:sz w:val="28"/>
          <w:szCs w:val="28"/>
          <w:u w:val="single"/>
        </w:rPr>
        <w:t>（</w:t>
      </w:r>
      <w:r w:rsidRPr="00BB5F41">
        <w:rPr>
          <w:rFonts w:eastAsia="標楷體"/>
          <w:color w:val="FF0000"/>
          <w:kern w:val="0"/>
          <w:sz w:val="28"/>
          <w:szCs w:val="28"/>
          <w:u w:val="single"/>
        </w:rPr>
        <w:t>kWp</w:t>
      </w:r>
      <w:r w:rsidR="00B10C1F" w:rsidRPr="00BB5F41">
        <w:rPr>
          <w:rFonts w:eastAsia="標楷體"/>
          <w:color w:val="FF0000"/>
          <w:kern w:val="0"/>
          <w:sz w:val="28"/>
          <w:szCs w:val="28"/>
          <w:u w:val="single"/>
        </w:rPr>
        <w:t>）</w:t>
      </w:r>
      <w:r w:rsidRPr="00BB5F41">
        <w:rPr>
          <w:rFonts w:eastAsia="標楷體"/>
          <w:color w:val="FF0000"/>
          <w:kern w:val="0"/>
          <w:sz w:val="28"/>
          <w:szCs w:val="28"/>
        </w:rPr>
        <w:t xml:space="preserve">× </w:t>
      </w:r>
      <w:r w:rsidRPr="00BB5F41">
        <w:rPr>
          <w:rFonts w:eastAsia="標楷體"/>
          <w:color w:val="FF0000"/>
          <w:kern w:val="0"/>
          <w:sz w:val="28"/>
          <w:szCs w:val="28"/>
          <w:u w:val="single"/>
        </w:rPr>
        <w:t>2,000</w:t>
      </w:r>
      <w:r w:rsidR="007D6742" w:rsidRPr="00BB5F41">
        <w:rPr>
          <w:rFonts w:eastAsia="標楷體"/>
          <w:color w:val="FF0000"/>
          <w:kern w:val="0"/>
          <w:sz w:val="28"/>
          <w:szCs w:val="28"/>
          <w:u w:val="single"/>
        </w:rPr>
        <w:t>元</w:t>
      </w:r>
      <w:r w:rsidR="00263263" w:rsidRPr="00BB5F41">
        <w:rPr>
          <w:rFonts w:eastAsia="標楷體"/>
          <w:color w:val="FF0000"/>
          <w:kern w:val="0"/>
          <w:sz w:val="28"/>
          <w:szCs w:val="28"/>
          <w:u w:val="single"/>
        </w:rPr>
        <w:t>/kW</w:t>
      </w:r>
      <w:r w:rsidR="0026160F">
        <w:rPr>
          <w:rFonts w:eastAsia="標楷體"/>
          <w:color w:val="FF0000"/>
          <w:kern w:val="0"/>
          <w:sz w:val="28"/>
          <w:szCs w:val="28"/>
          <w:u w:val="single"/>
        </w:rPr>
        <w:t>p</w:t>
      </w:r>
      <w:r w:rsidR="007D6742" w:rsidRPr="00BB5F41">
        <w:rPr>
          <w:rFonts w:eastAsia="標楷體"/>
          <w:color w:val="FF0000"/>
          <w:kern w:val="0"/>
          <w:sz w:val="28"/>
          <w:szCs w:val="28"/>
        </w:rPr>
        <w:t>。</w:t>
      </w:r>
    </w:p>
    <w:bookmarkEnd w:id="7"/>
    <w:p w14:paraId="52786AFE" w14:textId="60ABCC60" w:rsidR="007E0F72" w:rsidRPr="00B10C1F" w:rsidRDefault="007E0F72" w:rsidP="00B10C1F">
      <w:pPr>
        <w:suppressAutoHyphens/>
        <w:autoSpaceDE w:val="0"/>
        <w:autoSpaceDN w:val="0"/>
        <w:spacing w:line="400" w:lineRule="exact"/>
        <w:ind w:left="1280" w:hanging="840"/>
        <w:jc w:val="both"/>
        <w:textAlignment w:val="baseline"/>
        <w:rPr>
          <w:rFonts w:eastAsia="標楷體"/>
          <w:color w:val="000000" w:themeColor="text1"/>
          <w:kern w:val="0"/>
          <w:sz w:val="28"/>
          <w:szCs w:val="28"/>
          <w:u w:val="single"/>
        </w:rPr>
      </w:pPr>
      <w:r w:rsidRPr="00B10C1F">
        <w:rPr>
          <w:rFonts w:eastAsia="標楷體"/>
          <w:color w:val="000000" w:themeColor="text1"/>
          <w:kern w:val="0"/>
          <w:sz w:val="28"/>
          <w:szCs w:val="28"/>
        </w:rPr>
        <w:t>（二）</w:t>
      </w:r>
      <w:r w:rsidR="00E44A63" w:rsidRPr="00BB5F41">
        <w:rPr>
          <w:rFonts w:eastAsia="標楷體"/>
          <w:color w:val="FF0000"/>
          <w:kern w:val="0"/>
          <w:sz w:val="28"/>
          <w:szCs w:val="28"/>
        </w:rPr>
        <w:t>得標廠商</w:t>
      </w:r>
      <w:r w:rsidRPr="00BB5F41">
        <w:rPr>
          <w:rFonts w:eastAsia="標楷體"/>
          <w:color w:val="FF0000"/>
          <w:kern w:val="0"/>
          <w:sz w:val="28"/>
          <w:szCs w:val="28"/>
        </w:rPr>
        <w:t>應繳之履約保證金，應於決標日之次日起</w:t>
      </w:r>
      <w:r w:rsidRPr="00BB5F41">
        <w:rPr>
          <w:rFonts w:eastAsia="標楷體"/>
          <w:color w:val="FF0000"/>
          <w:kern w:val="0"/>
          <w:sz w:val="28"/>
          <w:szCs w:val="28"/>
        </w:rPr>
        <w:t xml:space="preserve"> </w:t>
      </w:r>
      <w:r w:rsidRPr="00BB5F41">
        <w:rPr>
          <w:rFonts w:eastAsia="標楷體"/>
          <w:b/>
          <w:color w:val="FF0000"/>
          <w:kern w:val="0"/>
          <w:sz w:val="28"/>
          <w:szCs w:val="28"/>
          <w:u w:val="single"/>
        </w:rPr>
        <w:t xml:space="preserve"> </w:t>
      </w:r>
      <w:r w:rsidR="004C20E1" w:rsidRPr="00BB5F41">
        <w:rPr>
          <w:rFonts w:eastAsia="標楷體" w:hint="eastAsia"/>
          <w:b/>
          <w:color w:val="FF0000"/>
          <w:kern w:val="0"/>
          <w:sz w:val="28"/>
          <w:szCs w:val="28"/>
          <w:u w:val="single"/>
        </w:rPr>
        <w:t>3</w:t>
      </w:r>
      <w:r w:rsidR="00AC6999" w:rsidRPr="00BB5F41">
        <w:rPr>
          <w:rFonts w:eastAsia="標楷體" w:hint="eastAsia"/>
          <w:b/>
          <w:color w:val="FF0000"/>
          <w:kern w:val="0"/>
          <w:sz w:val="28"/>
          <w:szCs w:val="28"/>
          <w:u w:val="single"/>
        </w:rPr>
        <w:t>0</w:t>
      </w:r>
      <w:r w:rsidRPr="00BB5F41">
        <w:rPr>
          <w:rFonts w:eastAsia="標楷體"/>
          <w:b/>
          <w:color w:val="FF0000"/>
          <w:kern w:val="0"/>
          <w:sz w:val="28"/>
          <w:szCs w:val="28"/>
          <w:u w:val="single"/>
        </w:rPr>
        <w:t xml:space="preserve"> </w:t>
      </w:r>
      <w:r w:rsidRPr="00BB5F41">
        <w:rPr>
          <w:rFonts w:eastAsia="標楷體"/>
          <w:b/>
          <w:color w:val="FF0000"/>
          <w:kern w:val="0"/>
          <w:sz w:val="28"/>
          <w:szCs w:val="28"/>
          <w:u w:val="single"/>
        </w:rPr>
        <w:t>日</w:t>
      </w:r>
      <w:r w:rsidRPr="00BB5F41">
        <w:rPr>
          <w:rFonts w:eastAsia="標楷體"/>
          <w:color w:val="FF0000"/>
          <w:kern w:val="0"/>
          <w:sz w:val="28"/>
          <w:szCs w:val="28"/>
        </w:rPr>
        <w:t>內</w:t>
      </w:r>
      <w:r w:rsidRPr="00B10C1F">
        <w:rPr>
          <w:rFonts w:eastAsia="標楷體"/>
          <w:color w:val="000000" w:themeColor="text1"/>
          <w:kern w:val="0"/>
          <w:sz w:val="28"/>
          <w:szCs w:val="28"/>
        </w:rPr>
        <w:t>（末日為例假日者順延一日），</w:t>
      </w:r>
      <w:r w:rsidRPr="00B10C1F">
        <w:rPr>
          <w:rFonts w:eastAsia="標楷體"/>
          <w:color w:val="000000" w:themeColor="text1"/>
          <w:kern w:val="0"/>
          <w:sz w:val="28"/>
          <w:szCs w:val="28"/>
          <w:u w:val="single"/>
        </w:rPr>
        <w:t>自行選擇以現金、金融機構簽發之本票或支票、保付支票、設定質權之金融機構定期存款單（期滿應自動轉期）、無記名政府公債、郵政匯票、銀行開發或保兌之不可撤銷擔保信用狀、保險公司之連帶保證保險單或銀行之書面連帶保證方式繳納履約保證金。</w:t>
      </w:r>
    </w:p>
    <w:p w14:paraId="5E9D19C9" w14:textId="6167ED9E" w:rsidR="00060C03" w:rsidRPr="00BB5F41" w:rsidRDefault="00060C03" w:rsidP="00B10C1F">
      <w:pPr>
        <w:suppressAutoHyphens/>
        <w:autoSpaceDE w:val="0"/>
        <w:autoSpaceDN w:val="0"/>
        <w:spacing w:line="400" w:lineRule="exact"/>
        <w:ind w:leftChars="534" w:left="1282"/>
        <w:jc w:val="both"/>
        <w:textAlignment w:val="baseline"/>
        <w:rPr>
          <w:rFonts w:eastAsia="標楷體"/>
          <w:color w:val="FF0000"/>
          <w:sz w:val="28"/>
          <w:u w:val="single"/>
        </w:rPr>
      </w:pPr>
      <w:r w:rsidRPr="00BB5F41">
        <w:rPr>
          <w:rFonts w:ascii="標楷體" w:eastAsia="標楷體" w:hAnsi="標楷體" w:hint="eastAsia"/>
          <w:color w:val="FF0000"/>
          <w:sz w:val="28"/>
          <w:u w:val="single"/>
        </w:rPr>
        <w:t>■</w:t>
      </w:r>
      <w:r w:rsidRPr="00BB5F41">
        <w:rPr>
          <w:rFonts w:eastAsia="標楷體" w:hint="eastAsia"/>
          <w:color w:val="FF0000"/>
          <w:sz w:val="28"/>
        </w:rPr>
        <w:t>繳納至</w:t>
      </w:r>
      <w:r w:rsidR="00EE0DD1" w:rsidRPr="00BB5F41">
        <w:rPr>
          <w:rFonts w:eastAsia="標楷體" w:hint="eastAsia"/>
          <w:color w:val="FF0000"/>
          <w:sz w:val="28"/>
        </w:rPr>
        <w:t>:</w:t>
      </w:r>
      <w:r w:rsidRPr="001A1BA5">
        <w:rPr>
          <w:rFonts w:eastAsia="標楷體" w:hint="eastAsia"/>
          <w:color w:val="FF0000"/>
          <w:sz w:val="28"/>
          <w:lang w:eastAsia="zh-HK"/>
        </w:rPr>
        <w:t>本校總務處</w:t>
      </w:r>
      <w:r w:rsidRPr="00BB5F41">
        <w:rPr>
          <w:rFonts w:eastAsia="標楷體" w:hint="eastAsia"/>
          <w:color w:val="FF0000"/>
          <w:sz w:val="28"/>
          <w:lang w:eastAsia="zh-HK"/>
        </w:rPr>
        <w:t>，</w:t>
      </w:r>
      <w:r w:rsidRPr="00BB5F41">
        <w:rPr>
          <w:rFonts w:eastAsia="標楷體"/>
          <w:color w:val="FF0000"/>
          <w:spacing w:val="14"/>
          <w:kern w:val="0"/>
          <w:sz w:val="28"/>
          <w:szCs w:val="28"/>
        </w:rPr>
        <w:t>支票抬頭：臺中市</w:t>
      </w:r>
      <w:r w:rsidRPr="00BB5F41">
        <w:rPr>
          <w:rFonts w:eastAsia="標楷體" w:hint="eastAsia"/>
          <w:color w:val="FF0000"/>
          <w:spacing w:val="14"/>
          <w:kern w:val="0"/>
          <w:sz w:val="28"/>
          <w:szCs w:val="28"/>
        </w:rPr>
        <w:t>立</w:t>
      </w:r>
      <w:r w:rsidR="004B3E01">
        <w:rPr>
          <w:rFonts w:eastAsia="標楷體" w:hint="eastAsia"/>
          <w:color w:val="FF0000"/>
          <w:spacing w:val="14"/>
          <w:kern w:val="0"/>
          <w:sz w:val="28"/>
          <w:szCs w:val="28"/>
        </w:rPr>
        <w:t>福科</w:t>
      </w:r>
      <w:r w:rsidR="00B10C1F" w:rsidRPr="00BB5F41">
        <w:rPr>
          <w:rFonts w:eastAsia="標楷體"/>
          <w:color w:val="FF0000"/>
          <w:spacing w:val="14"/>
          <w:kern w:val="0"/>
          <w:sz w:val="28"/>
          <w:szCs w:val="28"/>
        </w:rPr>
        <w:t>國民中學</w:t>
      </w:r>
      <w:r w:rsidRPr="00BB5F41">
        <w:rPr>
          <w:rFonts w:eastAsia="標楷體" w:hint="eastAsia"/>
          <w:color w:val="FF0000"/>
          <w:spacing w:val="14"/>
          <w:kern w:val="0"/>
          <w:sz w:val="28"/>
          <w:szCs w:val="28"/>
        </w:rPr>
        <w:t>。</w:t>
      </w:r>
    </w:p>
    <w:p w14:paraId="4872AB0E" w14:textId="7174C68A" w:rsidR="00060C03" w:rsidRPr="006316E9" w:rsidRDefault="00EE0DD1" w:rsidP="00B10C1F">
      <w:pPr>
        <w:suppressAutoHyphens/>
        <w:autoSpaceDE w:val="0"/>
        <w:autoSpaceDN w:val="0"/>
        <w:spacing w:line="400" w:lineRule="exact"/>
        <w:ind w:leftChars="534" w:left="1282"/>
        <w:jc w:val="both"/>
        <w:textAlignment w:val="baseline"/>
        <w:rPr>
          <w:rFonts w:eastAsia="標楷體"/>
          <w:color w:val="FF0000"/>
          <w:sz w:val="28"/>
          <w:u w:val="single"/>
        </w:rPr>
      </w:pPr>
      <w:r w:rsidRPr="006316E9">
        <w:rPr>
          <w:rFonts w:ascii="標楷體" w:eastAsia="標楷體" w:hAnsi="標楷體" w:hint="eastAsia"/>
          <w:color w:val="FF0000"/>
          <w:sz w:val="28"/>
          <w:u w:val="single"/>
        </w:rPr>
        <w:t>■</w:t>
      </w:r>
      <w:r w:rsidR="00060C03" w:rsidRPr="006316E9">
        <w:rPr>
          <w:rFonts w:eastAsia="標楷體" w:hint="eastAsia"/>
          <w:color w:val="FF0000"/>
          <w:sz w:val="28"/>
          <w:lang w:eastAsia="zh-HK"/>
        </w:rPr>
        <w:t>或繳納至</w:t>
      </w:r>
      <w:r w:rsidRPr="006316E9">
        <w:rPr>
          <w:rFonts w:eastAsia="標楷體" w:hint="eastAsia"/>
          <w:color w:val="FF0000"/>
          <w:sz w:val="28"/>
        </w:rPr>
        <w:t>:</w:t>
      </w:r>
      <w:bookmarkStart w:id="8" w:name="_Hlk184827484"/>
      <w:r w:rsidR="004B3E01" w:rsidRPr="004B3E01">
        <w:rPr>
          <w:rFonts w:eastAsia="標楷體" w:hint="eastAsia"/>
          <w:b/>
          <w:bCs/>
          <w:color w:val="FF0000"/>
          <w:sz w:val="28"/>
        </w:rPr>
        <w:t>臺灣銀行中都分行</w:t>
      </w:r>
      <w:r w:rsidR="004B3E01" w:rsidRPr="004B3E01">
        <w:rPr>
          <w:rFonts w:eastAsia="標楷體" w:hint="eastAsia"/>
          <w:b/>
          <w:bCs/>
          <w:color w:val="FF0000"/>
          <w:sz w:val="28"/>
        </w:rPr>
        <w:t>0042787</w:t>
      </w:r>
    </w:p>
    <w:p w14:paraId="19AA221A" w14:textId="16040A68" w:rsidR="007E0F72" w:rsidRPr="004B3E01" w:rsidRDefault="00E05245" w:rsidP="004B3E01">
      <w:pPr>
        <w:suppressAutoHyphens/>
        <w:autoSpaceDE w:val="0"/>
        <w:autoSpaceDN w:val="0"/>
        <w:spacing w:line="400" w:lineRule="exact"/>
        <w:ind w:leftChars="534" w:left="1282" w:firstLineChars="100" w:firstLine="280"/>
        <w:jc w:val="both"/>
        <w:textAlignment w:val="baseline"/>
        <w:rPr>
          <w:rFonts w:ascii="標楷體" w:eastAsia="標楷體" w:hAnsi="標楷體"/>
          <w:color w:val="FF0000"/>
          <w:sz w:val="28"/>
          <w:szCs w:val="28"/>
        </w:rPr>
      </w:pPr>
      <w:r>
        <w:rPr>
          <w:rFonts w:ascii="標楷體" w:eastAsia="標楷體" w:hAnsi="標楷體" w:hint="eastAsia"/>
          <w:color w:val="FF0000"/>
          <w:sz w:val="28"/>
          <w:szCs w:val="28"/>
        </w:rPr>
        <w:t>帳</w:t>
      </w:r>
      <w:r w:rsidR="00060C03" w:rsidRPr="006316E9">
        <w:rPr>
          <w:rFonts w:ascii="標楷體" w:eastAsia="標楷體" w:hAnsi="標楷體" w:hint="eastAsia"/>
          <w:color w:val="FF0000"/>
          <w:sz w:val="28"/>
          <w:szCs w:val="28"/>
        </w:rPr>
        <w:t>戶：</w:t>
      </w:r>
      <w:r w:rsidR="004B3E01" w:rsidRPr="004B3E01">
        <w:rPr>
          <w:rFonts w:ascii="標楷體" w:eastAsia="標楷體" w:hAnsi="標楷體" w:hint="eastAsia"/>
          <w:b/>
          <w:color w:val="FF0000"/>
          <w:sz w:val="28"/>
          <w:szCs w:val="28"/>
          <w:u w:val="single"/>
        </w:rPr>
        <w:t>臺中市立福科國民中學保管金專戶</w:t>
      </w:r>
      <w:r w:rsidR="004B3E01">
        <w:rPr>
          <w:rFonts w:ascii="標楷體" w:eastAsia="標楷體" w:hAnsi="標楷體" w:hint="eastAsia"/>
          <w:color w:val="FF0000"/>
          <w:sz w:val="28"/>
          <w:szCs w:val="28"/>
        </w:rPr>
        <w:t>，</w:t>
      </w:r>
      <w:r w:rsidR="00060C03" w:rsidRPr="006316E9">
        <w:rPr>
          <w:rFonts w:ascii="標楷體" w:eastAsia="標楷體" w:hAnsi="標楷體" w:hint="eastAsia"/>
          <w:color w:val="FF0000"/>
          <w:sz w:val="28"/>
          <w:szCs w:val="28"/>
        </w:rPr>
        <w:t>帳號：</w:t>
      </w:r>
      <w:r w:rsidR="004B3E01" w:rsidRPr="004B3E01">
        <w:rPr>
          <w:rFonts w:ascii="標楷體" w:eastAsia="標楷體" w:hAnsi="標楷體" w:hint="eastAsia"/>
          <w:b/>
          <w:bCs/>
          <w:color w:val="FF0000"/>
          <w:sz w:val="28"/>
          <w:szCs w:val="28"/>
          <w:u w:val="single"/>
        </w:rPr>
        <w:t>278045294109</w:t>
      </w:r>
      <w:r w:rsidR="004B3E01" w:rsidRPr="004B3E01">
        <w:rPr>
          <w:rFonts w:ascii="標楷體" w:eastAsia="標楷體" w:hAnsi="標楷體" w:hint="eastAsia"/>
          <w:color w:val="FF0000"/>
          <w:sz w:val="28"/>
          <w:szCs w:val="28"/>
        </w:rPr>
        <w:t>。</w:t>
      </w:r>
      <w:bookmarkEnd w:id="8"/>
    </w:p>
    <w:p w14:paraId="68E077CB" w14:textId="60CCE018" w:rsidR="00EE0DD1" w:rsidRPr="00B10C1F" w:rsidRDefault="007E0F72" w:rsidP="008F5F3E">
      <w:pPr>
        <w:suppressAutoHyphens/>
        <w:autoSpaceDE w:val="0"/>
        <w:autoSpaceDN w:val="0"/>
        <w:spacing w:line="400" w:lineRule="exact"/>
        <w:ind w:left="1280" w:hanging="854"/>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lastRenderedPageBreak/>
        <w:t>（三）</w:t>
      </w:r>
      <w:r w:rsidR="008F5F3E" w:rsidRPr="00B10C1F">
        <w:rPr>
          <w:rFonts w:eastAsia="標楷體"/>
          <w:color w:val="000000" w:themeColor="text1"/>
          <w:kern w:val="0"/>
          <w:sz w:val="28"/>
          <w:szCs w:val="28"/>
        </w:rPr>
        <w:t>得標</w:t>
      </w:r>
      <w:r w:rsidR="008F5F3E" w:rsidRPr="00B10C1F">
        <w:rPr>
          <w:rFonts w:eastAsia="標楷體" w:hint="eastAsia"/>
          <w:color w:val="000000" w:themeColor="text1"/>
          <w:kern w:val="0"/>
          <w:sz w:val="28"/>
          <w:szCs w:val="28"/>
        </w:rPr>
        <w:t>廠商</w:t>
      </w:r>
      <w:r w:rsidR="008F5F3E" w:rsidRPr="00B10C1F">
        <w:rPr>
          <w:rFonts w:eastAsia="標楷體"/>
          <w:color w:val="000000" w:themeColor="text1"/>
          <w:kern w:val="0"/>
          <w:sz w:val="28"/>
          <w:szCs w:val="28"/>
        </w:rPr>
        <w:t>若</w:t>
      </w:r>
      <w:r w:rsidR="00424E68">
        <w:rPr>
          <w:rFonts w:eastAsia="標楷體" w:hint="eastAsia"/>
          <w:color w:val="000000" w:themeColor="text1"/>
          <w:kern w:val="0"/>
          <w:sz w:val="28"/>
          <w:szCs w:val="28"/>
        </w:rPr>
        <w:t>以押標金</w:t>
      </w:r>
      <w:r w:rsidR="008F5F3E" w:rsidRPr="00B10C1F">
        <w:rPr>
          <w:rFonts w:eastAsia="標楷體"/>
          <w:color w:val="000000" w:themeColor="text1"/>
          <w:kern w:val="0"/>
          <w:sz w:val="28"/>
          <w:szCs w:val="28"/>
        </w:rPr>
        <w:t>繳納履約保證金者，應檢具押標金轉作履約保證金同意書並於本</w:t>
      </w:r>
      <w:r w:rsidR="008519B9">
        <w:rPr>
          <w:rFonts w:eastAsia="標楷體" w:hint="eastAsia"/>
          <w:color w:val="000000" w:themeColor="text1"/>
          <w:kern w:val="0"/>
          <w:sz w:val="28"/>
          <w:szCs w:val="28"/>
        </w:rPr>
        <w:t>條</w:t>
      </w:r>
      <w:r w:rsidR="008F5F3E" w:rsidRPr="00B10C1F">
        <w:rPr>
          <w:rFonts w:eastAsia="標楷體"/>
          <w:color w:val="000000" w:themeColor="text1"/>
          <w:kern w:val="0"/>
          <w:sz w:val="28"/>
          <w:szCs w:val="28"/>
        </w:rPr>
        <w:t>第</w:t>
      </w:r>
      <w:r w:rsidR="00424E68">
        <w:rPr>
          <w:rFonts w:eastAsia="標楷體" w:hint="eastAsia"/>
          <w:color w:val="000000" w:themeColor="text1"/>
          <w:kern w:val="0"/>
          <w:sz w:val="28"/>
          <w:szCs w:val="28"/>
        </w:rPr>
        <w:t>2</w:t>
      </w:r>
      <w:r w:rsidR="008F5F3E" w:rsidRPr="00B10C1F">
        <w:rPr>
          <w:rFonts w:eastAsia="標楷體"/>
          <w:color w:val="000000" w:themeColor="text1"/>
          <w:kern w:val="0"/>
          <w:sz w:val="28"/>
          <w:szCs w:val="28"/>
        </w:rPr>
        <w:t>款規定期間內補足差額。</w:t>
      </w:r>
    </w:p>
    <w:p w14:paraId="7E37FED4" w14:textId="5526FDD6" w:rsidR="00EE0DD1" w:rsidRPr="00B10C1F" w:rsidRDefault="007E0F72" w:rsidP="008F5F3E">
      <w:pPr>
        <w:suppressAutoHyphens/>
        <w:autoSpaceDE w:val="0"/>
        <w:autoSpaceDN w:val="0"/>
        <w:spacing w:line="400" w:lineRule="exact"/>
        <w:ind w:leftChars="168" w:left="1274" w:hangingChars="311" w:hanging="871"/>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（四）</w:t>
      </w:r>
      <w:r w:rsidR="008F5F3E" w:rsidRPr="00B10C1F">
        <w:rPr>
          <w:rFonts w:eastAsia="標楷體"/>
          <w:color w:val="000000" w:themeColor="text1"/>
          <w:kern w:val="0"/>
          <w:sz w:val="28"/>
          <w:szCs w:val="28"/>
        </w:rPr>
        <w:t>得標</w:t>
      </w:r>
      <w:r w:rsidR="008F5F3E" w:rsidRPr="00B10C1F">
        <w:rPr>
          <w:rFonts w:eastAsia="標楷體" w:hint="eastAsia"/>
          <w:color w:val="000000" w:themeColor="text1"/>
          <w:kern w:val="0"/>
          <w:sz w:val="28"/>
          <w:szCs w:val="28"/>
        </w:rPr>
        <w:t>廠商</w:t>
      </w:r>
      <w:r w:rsidR="008F5F3E" w:rsidRPr="00B10C1F">
        <w:rPr>
          <w:rFonts w:eastAsia="標楷體"/>
          <w:color w:val="000000" w:themeColor="text1"/>
          <w:kern w:val="0"/>
          <w:sz w:val="28"/>
          <w:szCs w:val="28"/>
        </w:rPr>
        <w:t>逾期未繳清履約保證金或繳清履約保證金逾期未簽訂租賃契約書者，取消其得標資格。</w:t>
      </w:r>
    </w:p>
    <w:p w14:paraId="7B9A670F" w14:textId="30EC927A" w:rsidR="007E0F72" w:rsidRPr="00B10C1F" w:rsidRDefault="007E0F72" w:rsidP="00B10C1F">
      <w:pPr>
        <w:suppressAutoHyphens/>
        <w:autoSpaceDE w:val="0"/>
        <w:autoSpaceDN w:val="0"/>
        <w:spacing w:line="400" w:lineRule="exact"/>
        <w:ind w:left="1280" w:hanging="840"/>
        <w:jc w:val="both"/>
        <w:textAlignment w:val="baseline"/>
        <w:rPr>
          <w:rFonts w:ascii="Noto Sans CJK JP Regular" w:eastAsia="Noto Sans CJK JP Regular" w:hAnsi="Noto Sans CJK JP Regular" w:cs="Noto Sans CJK JP Regular"/>
          <w:color w:val="000000" w:themeColor="text1"/>
          <w:kern w:val="0"/>
        </w:rPr>
      </w:pPr>
      <w:r w:rsidRPr="00B10C1F">
        <w:rPr>
          <w:rFonts w:eastAsia="標楷體"/>
          <w:color w:val="000000" w:themeColor="text1"/>
          <w:kern w:val="0"/>
          <w:sz w:val="28"/>
          <w:szCs w:val="28"/>
        </w:rPr>
        <w:t>（五）得標</w:t>
      </w:r>
      <w:r w:rsidR="00DE0A42" w:rsidRPr="00B10C1F">
        <w:rPr>
          <w:rFonts w:eastAsia="標楷體" w:hint="eastAsia"/>
          <w:color w:val="000000" w:themeColor="text1"/>
          <w:kern w:val="0"/>
          <w:sz w:val="28"/>
          <w:szCs w:val="28"/>
        </w:rPr>
        <w:t>廠商</w:t>
      </w:r>
      <w:r w:rsidRPr="00B10C1F">
        <w:rPr>
          <w:rFonts w:eastAsia="標楷體"/>
          <w:color w:val="000000" w:themeColor="text1"/>
          <w:kern w:val="0"/>
          <w:sz w:val="28"/>
          <w:szCs w:val="28"/>
        </w:rPr>
        <w:t>若有</w:t>
      </w:r>
      <w:r w:rsidRPr="00B10C1F">
        <w:rPr>
          <w:rFonts w:eastAsia="標楷體"/>
          <w:b/>
          <w:bCs/>
          <w:color w:val="000000" w:themeColor="text1"/>
          <w:kern w:val="0"/>
          <w:sz w:val="28"/>
          <w:szCs w:val="28"/>
        </w:rPr>
        <w:t>契約書</w:t>
      </w:r>
      <w:r w:rsidRPr="00B10C1F">
        <w:rPr>
          <w:rFonts w:eastAsia="標楷體"/>
          <w:color w:val="000000" w:themeColor="text1"/>
          <w:kern w:val="0"/>
          <w:sz w:val="28"/>
          <w:szCs w:val="28"/>
        </w:rPr>
        <w:t>第</w:t>
      </w:r>
      <w:r w:rsidRPr="00B10C1F">
        <w:rPr>
          <w:rFonts w:eastAsia="標楷體"/>
          <w:color w:val="000000" w:themeColor="text1"/>
          <w:kern w:val="0"/>
          <w:sz w:val="28"/>
          <w:szCs w:val="28"/>
        </w:rPr>
        <w:t>1</w:t>
      </w:r>
      <w:r w:rsidR="00424E68">
        <w:rPr>
          <w:rFonts w:eastAsia="標楷體" w:hint="eastAsia"/>
          <w:color w:val="000000" w:themeColor="text1"/>
          <w:kern w:val="0"/>
          <w:sz w:val="28"/>
          <w:szCs w:val="28"/>
        </w:rPr>
        <w:t>3</w:t>
      </w:r>
      <w:r w:rsidRPr="00B10C1F">
        <w:rPr>
          <w:rFonts w:eastAsia="標楷體"/>
          <w:color w:val="000000" w:themeColor="text1"/>
          <w:kern w:val="0"/>
          <w:sz w:val="28"/>
          <w:szCs w:val="28"/>
        </w:rPr>
        <w:t>條第</w:t>
      </w:r>
      <w:r w:rsidR="00424E68">
        <w:rPr>
          <w:rFonts w:eastAsia="標楷體" w:hint="eastAsia"/>
          <w:color w:val="000000" w:themeColor="text1"/>
          <w:kern w:val="0"/>
          <w:sz w:val="28"/>
          <w:szCs w:val="28"/>
        </w:rPr>
        <w:t>2</w:t>
      </w:r>
      <w:r w:rsidRPr="00B10C1F">
        <w:rPr>
          <w:rFonts w:eastAsia="標楷體"/>
          <w:color w:val="000000" w:themeColor="text1"/>
          <w:kern w:val="0"/>
          <w:sz w:val="28"/>
          <w:szCs w:val="28"/>
        </w:rPr>
        <w:t>款所列情形之一者，所繳納之履約保證金及其孳息得部分或全部不予發還。</w:t>
      </w:r>
    </w:p>
    <w:p w14:paraId="1261F842" w14:textId="65A4ABB4" w:rsidR="00DE0A42" w:rsidRPr="008F5F3E" w:rsidRDefault="007E0F72" w:rsidP="00B10C1F">
      <w:pPr>
        <w:suppressAutoHyphens/>
        <w:overflowPunct w:val="0"/>
        <w:autoSpaceDN w:val="0"/>
        <w:spacing w:line="400" w:lineRule="exact"/>
        <w:jc w:val="both"/>
        <w:textAlignment w:val="baseline"/>
        <w:rPr>
          <w:rFonts w:eastAsia="標楷體"/>
          <w:b/>
          <w:color w:val="000000" w:themeColor="text1"/>
          <w:kern w:val="0"/>
          <w:sz w:val="28"/>
          <w:szCs w:val="28"/>
        </w:rPr>
      </w:pPr>
      <w:r w:rsidRPr="008F5F3E">
        <w:rPr>
          <w:rFonts w:eastAsia="標楷體"/>
          <w:b/>
          <w:color w:val="000000" w:themeColor="text1"/>
          <w:kern w:val="0"/>
          <w:sz w:val="28"/>
          <w:szCs w:val="28"/>
        </w:rPr>
        <w:t>十</w:t>
      </w:r>
      <w:r w:rsidR="008331BA">
        <w:rPr>
          <w:rFonts w:eastAsia="標楷體" w:hint="eastAsia"/>
          <w:b/>
          <w:color w:val="000000" w:themeColor="text1"/>
          <w:kern w:val="0"/>
          <w:sz w:val="28"/>
          <w:szCs w:val="28"/>
        </w:rPr>
        <w:t>七</w:t>
      </w:r>
      <w:r w:rsidRPr="008F5F3E">
        <w:rPr>
          <w:rFonts w:eastAsia="標楷體"/>
          <w:b/>
          <w:color w:val="000000" w:themeColor="text1"/>
          <w:kern w:val="0"/>
          <w:sz w:val="28"/>
          <w:szCs w:val="28"/>
        </w:rPr>
        <w:t>、拒絕簽約之處理：</w:t>
      </w:r>
    </w:p>
    <w:p w14:paraId="537DBC90" w14:textId="4BB80758" w:rsidR="00DE0A42" w:rsidRPr="00B10C1F" w:rsidRDefault="00B10C1F" w:rsidP="0007111F">
      <w:pPr>
        <w:suppressAutoHyphens/>
        <w:overflowPunct w:val="0"/>
        <w:autoSpaceDN w:val="0"/>
        <w:spacing w:line="400" w:lineRule="exact"/>
        <w:ind w:left="1276" w:hanging="850"/>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DE0A42" w:rsidRPr="00B10C1F">
        <w:rPr>
          <w:rFonts w:eastAsia="標楷體" w:hint="eastAsia"/>
          <w:color w:val="000000" w:themeColor="text1"/>
          <w:kern w:val="0"/>
          <w:sz w:val="28"/>
          <w:szCs w:val="28"/>
        </w:rPr>
        <w:t>一</w:t>
      </w:r>
      <w:r>
        <w:rPr>
          <w:rFonts w:eastAsia="標楷體"/>
          <w:color w:val="000000" w:themeColor="text1"/>
          <w:kern w:val="0"/>
          <w:sz w:val="28"/>
          <w:szCs w:val="28"/>
        </w:rPr>
        <w:t>）</w:t>
      </w:r>
      <w:r w:rsidR="00DE0A42" w:rsidRPr="00B10C1F">
        <w:rPr>
          <w:rFonts w:eastAsia="標楷體" w:hint="eastAsia"/>
          <w:color w:val="000000" w:themeColor="text1"/>
          <w:kern w:val="0"/>
          <w:sz w:val="28"/>
          <w:szCs w:val="28"/>
        </w:rPr>
        <w:t>廠商得標若於規定期限內，非</w:t>
      </w:r>
      <w:r w:rsidR="00E44A63" w:rsidRPr="00B10C1F">
        <w:rPr>
          <w:rFonts w:eastAsia="標楷體" w:hint="eastAsia"/>
          <w:color w:val="000000" w:themeColor="text1"/>
          <w:kern w:val="0"/>
          <w:sz w:val="28"/>
          <w:szCs w:val="28"/>
        </w:rPr>
        <w:t>本校</w:t>
      </w:r>
      <w:r w:rsidR="00DE0A42" w:rsidRPr="00B10C1F">
        <w:rPr>
          <w:rFonts w:eastAsia="標楷體" w:hint="eastAsia"/>
          <w:color w:val="000000" w:themeColor="text1"/>
          <w:kern w:val="0"/>
          <w:sz w:val="28"/>
          <w:szCs w:val="28"/>
        </w:rPr>
        <w:t>之因素而未簽約或拒絕簽約，或不提交履約保證金時，至</w:t>
      </w:r>
      <w:r w:rsidR="00E44A63" w:rsidRPr="00B10C1F">
        <w:rPr>
          <w:rFonts w:eastAsia="標楷體" w:hint="eastAsia"/>
          <w:color w:val="000000" w:themeColor="text1"/>
          <w:kern w:val="0"/>
          <w:sz w:val="28"/>
          <w:szCs w:val="28"/>
        </w:rPr>
        <w:t>本校</w:t>
      </w:r>
      <w:r w:rsidR="00DE0A42" w:rsidRPr="00B10C1F">
        <w:rPr>
          <w:rFonts w:eastAsia="標楷體" w:hint="eastAsia"/>
          <w:color w:val="000000" w:themeColor="text1"/>
          <w:kern w:val="0"/>
          <w:sz w:val="28"/>
          <w:szCs w:val="28"/>
        </w:rPr>
        <w:t>遭受損失，</w:t>
      </w:r>
      <w:r w:rsidR="00E44A63" w:rsidRPr="00B10C1F">
        <w:rPr>
          <w:rFonts w:eastAsia="標楷體" w:hint="eastAsia"/>
          <w:color w:val="000000" w:themeColor="text1"/>
          <w:kern w:val="0"/>
          <w:sz w:val="28"/>
          <w:szCs w:val="28"/>
        </w:rPr>
        <w:t>本校</w:t>
      </w:r>
      <w:r w:rsidR="00DE0A42" w:rsidRPr="00B10C1F">
        <w:rPr>
          <w:rFonts w:eastAsia="標楷體" w:hint="eastAsia"/>
          <w:color w:val="000000" w:themeColor="text1"/>
          <w:kern w:val="0"/>
          <w:sz w:val="28"/>
          <w:szCs w:val="28"/>
        </w:rPr>
        <w:t>得取消其得標廠商資格。</w:t>
      </w:r>
      <w:r w:rsidR="00DE0A42" w:rsidRPr="00B10C1F">
        <w:rPr>
          <w:rFonts w:eastAsia="標楷體"/>
          <w:color w:val="000000" w:themeColor="text1"/>
          <w:kern w:val="0"/>
          <w:sz w:val="28"/>
          <w:szCs w:val="28"/>
        </w:rPr>
        <w:t xml:space="preserve"> </w:t>
      </w:r>
    </w:p>
    <w:p w14:paraId="19B7D02F" w14:textId="04A32586" w:rsidR="00DE0A42" w:rsidRPr="00B10C1F" w:rsidRDefault="00B10C1F" w:rsidP="0007111F">
      <w:pPr>
        <w:suppressAutoHyphens/>
        <w:overflowPunct w:val="0"/>
        <w:autoSpaceDN w:val="0"/>
        <w:spacing w:line="400" w:lineRule="exact"/>
        <w:ind w:left="1276" w:hanging="850"/>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DE0A42" w:rsidRPr="00B10C1F">
        <w:rPr>
          <w:rFonts w:eastAsia="標楷體" w:hint="eastAsia"/>
          <w:color w:val="000000" w:themeColor="text1"/>
          <w:kern w:val="0"/>
          <w:sz w:val="28"/>
          <w:szCs w:val="28"/>
        </w:rPr>
        <w:t>二</w:t>
      </w:r>
      <w:r>
        <w:rPr>
          <w:rFonts w:eastAsia="標楷體"/>
          <w:color w:val="000000" w:themeColor="text1"/>
          <w:kern w:val="0"/>
          <w:sz w:val="28"/>
          <w:szCs w:val="28"/>
        </w:rPr>
        <w:t>）</w:t>
      </w:r>
      <w:r w:rsidR="00DE0A42" w:rsidRPr="00B10C1F">
        <w:rPr>
          <w:rFonts w:eastAsia="標楷體" w:hint="eastAsia"/>
          <w:color w:val="000000" w:themeColor="text1"/>
          <w:kern w:val="0"/>
          <w:sz w:val="28"/>
          <w:szCs w:val="28"/>
        </w:rPr>
        <w:t>依前款經</w:t>
      </w:r>
      <w:r w:rsidR="00E44A63" w:rsidRPr="00B10C1F">
        <w:rPr>
          <w:rFonts w:eastAsia="標楷體" w:hint="eastAsia"/>
          <w:color w:val="000000" w:themeColor="text1"/>
          <w:kern w:val="0"/>
          <w:sz w:val="28"/>
          <w:szCs w:val="28"/>
        </w:rPr>
        <w:t>本校</w:t>
      </w:r>
      <w:r w:rsidR="00DE0A42" w:rsidRPr="00B10C1F">
        <w:rPr>
          <w:rFonts w:eastAsia="標楷體" w:hint="eastAsia"/>
          <w:color w:val="000000" w:themeColor="text1"/>
          <w:kern w:val="0"/>
          <w:sz w:val="28"/>
          <w:szCs w:val="28"/>
        </w:rPr>
        <w:t>取消資格之得標廠商，以後不得參加</w:t>
      </w:r>
      <w:r w:rsidR="00E44A63" w:rsidRPr="00B10C1F">
        <w:rPr>
          <w:rFonts w:eastAsia="標楷體" w:hint="eastAsia"/>
          <w:color w:val="000000" w:themeColor="text1"/>
          <w:kern w:val="0"/>
          <w:sz w:val="28"/>
          <w:szCs w:val="28"/>
        </w:rPr>
        <w:t>本校</w:t>
      </w:r>
      <w:r w:rsidR="00DE0A42" w:rsidRPr="00B10C1F">
        <w:rPr>
          <w:rFonts w:eastAsia="標楷體" w:hint="eastAsia"/>
          <w:color w:val="000000" w:themeColor="text1"/>
          <w:kern w:val="0"/>
          <w:sz w:val="28"/>
          <w:szCs w:val="28"/>
        </w:rPr>
        <w:t>其他有關太陽光電之標租案</w:t>
      </w:r>
      <w:r w:rsidR="00937BB5" w:rsidRPr="00B10C1F">
        <w:rPr>
          <w:rFonts w:eastAsia="標楷體" w:hint="eastAsia"/>
          <w:color w:val="000000" w:themeColor="text1"/>
          <w:kern w:val="0"/>
          <w:sz w:val="28"/>
          <w:szCs w:val="28"/>
        </w:rPr>
        <w:t>。</w:t>
      </w:r>
      <w:r w:rsidR="00DE0A42" w:rsidRPr="00B10C1F">
        <w:rPr>
          <w:rFonts w:eastAsia="標楷體"/>
          <w:color w:val="000000" w:themeColor="text1"/>
          <w:kern w:val="0"/>
          <w:sz w:val="28"/>
          <w:szCs w:val="28"/>
        </w:rPr>
        <w:t xml:space="preserve"> </w:t>
      </w:r>
    </w:p>
    <w:p w14:paraId="6D35D442" w14:textId="77777777" w:rsidR="008331BA" w:rsidRDefault="00937BB5" w:rsidP="00FD46D0">
      <w:pPr>
        <w:suppressAutoHyphens/>
        <w:overflowPunct w:val="0"/>
        <w:autoSpaceDN w:val="0"/>
        <w:spacing w:line="400" w:lineRule="exact"/>
        <w:ind w:left="840" w:hanging="840"/>
        <w:jc w:val="both"/>
        <w:textAlignment w:val="baseline"/>
        <w:rPr>
          <w:rFonts w:eastAsia="標楷體"/>
          <w:color w:val="000000" w:themeColor="text1"/>
          <w:kern w:val="0"/>
          <w:sz w:val="28"/>
          <w:szCs w:val="28"/>
        </w:rPr>
      </w:pPr>
      <w:r w:rsidRPr="00204379">
        <w:rPr>
          <w:rFonts w:eastAsia="標楷體" w:hint="eastAsia"/>
          <w:b/>
          <w:color w:val="000000" w:themeColor="text1"/>
          <w:kern w:val="0"/>
          <w:sz w:val="28"/>
          <w:szCs w:val="28"/>
        </w:rPr>
        <w:t>十</w:t>
      </w:r>
      <w:r w:rsidR="008331BA">
        <w:rPr>
          <w:rFonts w:eastAsia="標楷體" w:hint="eastAsia"/>
          <w:b/>
          <w:color w:val="000000" w:themeColor="text1"/>
          <w:kern w:val="0"/>
          <w:sz w:val="28"/>
          <w:szCs w:val="28"/>
        </w:rPr>
        <w:t>八</w:t>
      </w:r>
      <w:r w:rsidR="007E0F72" w:rsidRPr="00204379">
        <w:rPr>
          <w:rFonts w:eastAsia="標楷體"/>
          <w:b/>
          <w:color w:val="000000" w:themeColor="text1"/>
          <w:kern w:val="0"/>
          <w:sz w:val="28"/>
          <w:szCs w:val="28"/>
        </w:rPr>
        <w:t>、</w:t>
      </w:r>
      <w:r w:rsidR="007E0F72" w:rsidRPr="00B10C1F">
        <w:rPr>
          <w:rFonts w:eastAsia="標楷體"/>
          <w:color w:val="000000" w:themeColor="text1"/>
          <w:kern w:val="0"/>
          <w:sz w:val="28"/>
          <w:szCs w:val="28"/>
        </w:rPr>
        <w:t>除情形特殊在招標公告內另有規定外，不舉行現場說明；投標</w:t>
      </w:r>
      <w:r w:rsidRPr="00B10C1F">
        <w:rPr>
          <w:rFonts w:eastAsia="標楷體" w:hint="eastAsia"/>
          <w:color w:val="000000" w:themeColor="text1"/>
          <w:kern w:val="0"/>
          <w:sz w:val="28"/>
          <w:szCs w:val="28"/>
        </w:rPr>
        <w:t>廠商</w:t>
      </w:r>
      <w:r w:rsidR="007E0F72" w:rsidRPr="00B10C1F">
        <w:rPr>
          <w:rFonts w:eastAsia="標楷體"/>
          <w:color w:val="000000" w:themeColor="text1"/>
          <w:kern w:val="0"/>
          <w:sz w:val="28"/>
          <w:szCs w:val="28"/>
        </w:rPr>
        <w:t>對招標文件內容有疑義者，應以書面向本校請求釋疑，逾期或未以書面提出者不受理。</w:t>
      </w:r>
    </w:p>
    <w:p w14:paraId="194E9519" w14:textId="4D1EE905" w:rsidR="007E0F72" w:rsidRPr="008331BA" w:rsidRDefault="008331BA" w:rsidP="008331BA">
      <w:pPr>
        <w:suppressAutoHyphens/>
        <w:overflowPunct w:val="0"/>
        <w:autoSpaceDN w:val="0"/>
        <w:spacing w:line="400" w:lineRule="exact"/>
        <w:ind w:left="1274" w:hangingChars="455" w:hanging="1274"/>
        <w:jc w:val="both"/>
        <w:textAlignment w:val="baseline"/>
        <w:rPr>
          <w:rFonts w:eastAsia="標楷體"/>
          <w:color w:val="000000" w:themeColor="text1"/>
          <w:kern w:val="0"/>
          <w:sz w:val="28"/>
          <w:szCs w:val="28"/>
        </w:rPr>
      </w:pPr>
      <w:r>
        <w:rPr>
          <w:rFonts w:eastAsia="標楷體" w:hint="eastAsia"/>
          <w:color w:val="000000" w:themeColor="text1"/>
          <w:kern w:val="0"/>
          <w:sz w:val="28"/>
          <w:szCs w:val="28"/>
        </w:rPr>
        <w:t xml:space="preserve">   </w:t>
      </w:r>
      <w:r w:rsidRPr="008331BA">
        <w:rPr>
          <w:rFonts w:eastAsia="標楷體" w:hint="eastAsia"/>
          <w:color w:val="000000" w:themeColor="text1"/>
          <w:kern w:val="0"/>
          <w:sz w:val="28"/>
          <w:szCs w:val="28"/>
        </w:rPr>
        <w:t>（一）</w:t>
      </w:r>
      <w:r w:rsidR="007E0F72" w:rsidRPr="008331BA">
        <w:rPr>
          <w:rFonts w:eastAsia="標楷體"/>
          <w:color w:val="000000" w:themeColor="text1"/>
          <w:kern w:val="0"/>
          <w:sz w:val="28"/>
          <w:szCs w:val="28"/>
        </w:rPr>
        <w:t>投標</w:t>
      </w:r>
      <w:r w:rsidR="00937BB5" w:rsidRPr="008331BA">
        <w:rPr>
          <w:rFonts w:eastAsia="標楷體" w:hint="eastAsia"/>
          <w:color w:val="000000" w:themeColor="text1"/>
          <w:kern w:val="0"/>
          <w:sz w:val="28"/>
          <w:szCs w:val="28"/>
        </w:rPr>
        <w:t>廠商</w:t>
      </w:r>
      <w:r w:rsidR="007E0F72" w:rsidRPr="008331BA">
        <w:rPr>
          <w:rFonts w:eastAsia="標楷體"/>
          <w:color w:val="000000" w:themeColor="text1"/>
          <w:kern w:val="0"/>
          <w:sz w:val="28"/>
          <w:szCs w:val="28"/>
        </w:rPr>
        <w:t>提出釋疑期限：自公告日起算，於等標期之四分之ㄧ前提出（其尾數不足</w:t>
      </w:r>
      <w:r w:rsidR="007E0F72" w:rsidRPr="008331BA">
        <w:rPr>
          <w:rFonts w:eastAsia="標楷體"/>
          <w:color w:val="000000" w:themeColor="text1"/>
          <w:kern w:val="0"/>
          <w:sz w:val="28"/>
          <w:szCs w:val="28"/>
        </w:rPr>
        <w:t>1</w:t>
      </w:r>
      <w:r w:rsidR="007E0F72" w:rsidRPr="008331BA">
        <w:rPr>
          <w:rFonts w:eastAsia="標楷體"/>
          <w:color w:val="000000" w:themeColor="text1"/>
          <w:kern w:val="0"/>
          <w:sz w:val="28"/>
          <w:szCs w:val="28"/>
        </w:rPr>
        <w:t>日者，以</w:t>
      </w:r>
      <w:r w:rsidR="007E0F72" w:rsidRPr="008331BA">
        <w:rPr>
          <w:rFonts w:eastAsia="標楷體"/>
          <w:color w:val="000000" w:themeColor="text1"/>
          <w:kern w:val="0"/>
          <w:sz w:val="28"/>
          <w:szCs w:val="28"/>
        </w:rPr>
        <w:t>1</w:t>
      </w:r>
      <w:r w:rsidR="007E0F72" w:rsidRPr="008331BA">
        <w:rPr>
          <w:rFonts w:eastAsia="標楷體"/>
          <w:color w:val="000000" w:themeColor="text1"/>
          <w:kern w:val="0"/>
          <w:sz w:val="28"/>
          <w:szCs w:val="28"/>
        </w:rPr>
        <w:t>日計）。</w:t>
      </w:r>
    </w:p>
    <w:p w14:paraId="76BA90DB" w14:textId="15AF47FF" w:rsidR="007E0F72" w:rsidRPr="00B10C1F" w:rsidRDefault="008331BA" w:rsidP="00371CFA">
      <w:pPr>
        <w:suppressAutoHyphens/>
        <w:overflowPunct w:val="0"/>
        <w:autoSpaceDN w:val="0"/>
        <w:spacing w:line="400" w:lineRule="exact"/>
        <w:ind w:firstLineChars="152" w:firstLine="426"/>
        <w:jc w:val="both"/>
        <w:textAlignment w:val="baseline"/>
        <w:rPr>
          <w:rFonts w:eastAsia="標楷體"/>
          <w:color w:val="000000" w:themeColor="text1"/>
          <w:kern w:val="0"/>
          <w:sz w:val="28"/>
          <w:szCs w:val="28"/>
        </w:rPr>
      </w:pPr>
      <w:r w:rsidRPr="008331BA">
        <w:rPr>
          <w:rFonts w:eastAsia="標楷體" w:hint="eastAsia"/>
          <w:color w:val="000000" w:themeColor="text1"/>
          <w:kern w:val="0"/>
          <w:sz w:val="28"/>
          <w:szCs w:val="28"/>
        </w:rPr>
        <w:t>（二）本校以書面答覆請求釋疑之期限為截止投標日之前</w:t>
      </w:r>
      <w:r w:rsidRPr="008331BA">
        <w:rPr>
          <w:rFonts w:eastAsia="標楷體" w:hint="eastAsia"/>
          <w:color w:val="000000" w:themeColor="text1"/>
          <w:kern w:val="0"/>
          <w:sz w:val="28"/>
          <w:szCs w:val="28"/>
        </w:rPr>
        <w:t>1</w:t>
      </w:r>
      <w:r w:rsidRPr="008331BA">
        <w:rPr>
          <w:rFonts w:eastAsia="標楷體" w:hint="eastAsia"/>
          <w:color w:val="000000" w:themeColor="text1"/>
          <w:kern w:val="0"/>
          <w:sz w:val="28"/>
          <w:szCs w:val="28"/>
        </w:rPr>
        <w:t>日</w:t>
      </w:r>
    </w:p>
    <w:p w14:paraId="6E542B46" w14:textId="4FC3F00F" w:rsidR="007E0F72" w:rsidRPr="00204379" w:rsidRDefault="00371CFA" w:rsidP="00B10C1F">
      <w:pPr>
        <w:suppressAutoHyphens/>
        <w:overflowPunct w:val="0"/>
        <w:autoSpaceDN w:val="0"/>
        <w:spacing w:line="400" w:lineRule="exact"/>
        <w:ind w:left="840" w:hanging="840"/>
        <w:jc w:val="both"/>
        <w:textAlignment w:val="baseline"/>
        <w:rPr>
          <w:rFonts w:eastAsia="標楷體"/>
          <w:b/>
          <w:color w:val="000000" w:themeColor="text1"/>
          <w:kern w:val="0"/>
          <w:sz w:val="28"/>
          <w:szCs w:val="28"/>
        </w:rPr>
      </w:pPr>
      <w:r>
        <w:rPr>
          <w:rFonts w:eastAsia="標楷體" w:hint="eastAsia"/>
          <w:b/>
          <w:color w:val="000000" w:themeColor="text1"/>
          <w:kern w:val="0"/>
          <w:sz w:val="28"/>
          <w:szCs w:val="28"/>
        </w:rPr>
        <w:t>十九</w:t>
      </w:r>
      <w:r w:rsidR="007E0F72" w:rsidRPr="00204379">
        <w:rPr>
          <w:rFonts w:eastAsia="標楷體"/>
          <w:b/>
          <w:color w:val="000000" w:themeColor="text1"/>
          <w:kern w:val="0"/>
          <w:sz w:val="28"/>
          <w:szCs w:val="28"/>
        </w:rPr>
        <w:t>、爭議處理：</w:t>
      </w:r>
    </w:p>
    <w:p w14:paraId="430073FE" w14:textId="3D41AA58" w:rsidR="00937BB5"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（一）本校與</w:t>
      </w:r>
      <w:r w:rsidR="00937BB5" w:rsidRPr="00B10C1F">
        <w:rPr>
          <w:rFonts w:eastAsia="標楷體" w:hint="eastAsia"/>
          <w:color w:val="000000" w:themeColor="text1"/>
          <w:kern w:val="0"/>
          <w:sz w:val="28"/>
          <w:szCs w:val="28"/>
        </w:rPr>
        <w:t>承租廠商因履約而生爭議者，應依法令及契約規定，考量公共利益及公平合理，本誠信和諧，盡力協調解決之。其未能達成協議者，得以下列方式處理之：</w:t>
      </w:r>
      <w:r w:rsidR="00937BB5" w:rsidRPr="00B10C1F">
        <w:rPr>
          <w:rFonts w:eastAsia="標楷體"/>
          <w:color w:val="000000" w:themeColor="text1"/>
          <w:kern w:val="0"/>
          <w:sz w:val="28"/>
          <w:szCs w:val="28"/>
        </w:rPr>
        <w:t xml:space="preserve"> </w:t>
      </w:r>
    </w:p>
    <w:p w14:paraId="036EB623" w14:textId="77777777" w:rsidR="00937BB5" w:rsidRPr="00B10C1F" w:rsidRDefault="00937BB5" w:rsidP="00B10C1F">
      <w:pPr>
        <w:suppressAutoHyphens/>
        <w:overflowPunct w:val="0"/>
        <w:autoSpaceDN w:val="0"/>
        <w:spacing w:line="400" w:lineRule="exact"/>
        <w:ind w:left="1280" w:hanging="4"/>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1. </w:t>
      </w:r>
      <w:r w:rsidRPr="00B10C1F">
        <w:rPr>
          <w:rFonts w:eastAsia="標楷體" w:hint="eastAsia"/>
          <w:color w:val="000000" w:themeColor="text1"/>
          <w:kern w:val="0"/>
          <w:sz w:val="28"/>
          <w:szCs w:val="28"/>
        </w:rPr>
        <w:t>提起民事訴訟。</w:t>
      </w:r>
      <w:r w:rsidRPr="00B10C1F">
        <w:rPr>
          <w:rFonts w:eastAsia="標楷體"/>
          <w:color w:val="000000" w:themeColor="text1"/>
          <w:kern w:val="0"/>
          <w:sz w:val="28"/>
          <w:szCs w:val="28"/>
        </w:rPr>
        <w:t xml:space="preserve"> </w:t>
      </w:r>
    </w:p>
    <w:p w14:paraId="494E0E8B" w14:textId="51E8304C" w:rsidR="00937BB5" w:rsidRPr="00B10C1F" w:rsidRDefault="00937BB5" w:rsidP="00B10C1F">
      <w:pPr>
        <w:suppressAutoHyphens/>
        <w:overflowPunct w:val="0"/>
        <w:autoSpaceDN w:val="0"/>
        <w:spacing w:line="400" w:lineRule="exact"/>
        <w:ind w:leftChars="532" w:left="1560" w:hangingChars="101" w:hanging="283"/>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2. </w:t>
      </w:r>
      <w:r w:rsidRPr="00B10C1F">
        <w:rPr>
          <w:rFonts w:eastAsia="標楷體" w:hint="eastAsia"/>
          <w:color w:val="000000" w:themeColor="text1"/>
          <w:kern w:val="0"/>
          <w:sz w:val="28"/>
          <w:szCs w:val="28"/>
        </w:rPr>
        <w:t>經契約雙方同意並簽訂仲裁協議書後，依本契約約定及仲裁法規定提付仲裁，並以</w:t>
      </w:r>
      <w:r w:rsidR="00E44A63" w:rsidRPr="00B10C1F">
        <w:rPr>
          <w:rFonts w:eastAsia="標楷體" w:hint="eastAsia"/>
          <w:color w:val="000000" w:themeColor="text1"/>
          <w:kern w:val="0"/>
          <w:sz w:val="28"/>
          <w:szCs w:val="28"/>
        </w:rPr>
        <w:t>本校</w:t>
      </w:r>
      <w:r w:rsidRPr="00B10C1F">
        <w:rPr>
          <w:rFonts w:eastAsia="標楷體" w:hint="eastAsia"/>
          <w:color w:val="000000" w:themeColor="text1"/>
          <w:kern w:val="0"/>
          <w:sz w:val="28"/>
          <w:szCs w:val="28"/>
        </w:rPr>
        <w:t>指定之仲裁處所為其仲裁處所。</w:t>
      </w:r>
      <w:r w:rsidRPr="00B10C1F">
        <w:rPr>
          <w:rFonts w:eastAsia="標楷體"/>
          <w:color w:val="000000" w:themeColor="text1"/>
          <w:kern w:val="0"/>
          <w:sz w:val="28"/>
          <w:szCs w:val="28"/>
        </w:rPr>
        <w:t xml:space="preserve"> </w:t>
      </w:r>
    </w:p>
    <w:p w14:paraId="5290BC51" w14:textId="77777777" w:rsidR="00937BB5" w:rsidRPr="00B10C1F" w:rsidRDefault="00937BB5" w:rsidP="00B10C1F">
      <w:pPr>
        <w:suppressAutoHyphens/>
        <w:overflowPunct w:val="0"/>
        <w:autoSpaceDN w:val="0"/>
        <w:spacing w:line="400" w:lineRule="exact"/>
        <w:ind w:left="1280" w:hanging="4"/>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3. </w:t>
      </w:r>
      <w:r w:rsidRPr="00B10C1F">
        <w:rPr>
          <w:rFonts w:eastAsia="標楷體" w:hint="eastAsia"/>
          <w:color w:val="000000" w:themeColor="text1"/>
          <w:kern w:val="0"/>
          <w:sz w:val="28"/>
          <w:szCs w:val="28"/>
        </w:rPr>
        <w:t>契約雙方合意成立爭議處理小組協調爭議。</w:t>
      </w:r>
      <w:r w:rsidRPr="00B10C1F">
        <w:rPr>
          <w:rFonts w:eastAsia="標楷體"/>
          <w:color w:val="000000" w:themeColor="text1"/>
          <w:kern w:val="0"/>
          <w:sz w:val="28"/>
          <w:szCs w:val="28"/>
        </w:rPr>
        <w:t xml:space="preserve"> </w:t>
      </w:r>
    </w:p>
    <w:p w14:paraId="159556C1" w14:textId="77777777" w:rsidR="00937BB5" w:rsidRPr="00B10C1F" w:rsidRDefault="00937BB5" w:rsidP="00B10C1F">
      <w:pPr>
        <w:suppressAutoHyphens/>
        <w:overflowPunct w:val="0"/>
        <w:autoSpaceDN w:val="0"/>
        <w:spacing w:line="400" w:lineRule="exact"/>
        <w:ind w:left="1280" w:hanging="4"/>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4. </w:t>
      </w:r>
      <w:r w:rsidRPr="00B10C1F">
        <w:rPr>
          <w:rFonts w:eastAsia="標楷體" w:hint="eastAsia"/>
          <w:color w:val="000000" w:themeColor="text1"/>
          <w:kern w:val="0"/>
          <w:sz w:val="28"/>
          <w:szCs w:val="28"/>
        </w:rPr>
        <w:t>依其他法律申（聲）請調解。</w:t>
      </w:r>
      <w:r w:rsidRPr="00B10C1F">
        <w:rPr>
          <w:rFonts w:eastAsia="標楷體"/>
          <w:color w:val="000000" w:themeColor="text1"/>
          <w:kern w:val="0"/>
          <w:sz w:val="28"/>
          <w:szCs w:val="28"/>
        </w:rPr>
        <w:t xml:space="preserve"> </w:t>
      </w:r>
    </w:p>
    <w:p w14:paraId="1D2DF019" w14:textId="77777777" w:rsidR="00937BB5" w:rsidRPr="00B10C1F" w:rsidRDefault="00937BB5" w:rsidP="00B10C1F">
      <w:pPr>
        <w:suppressAutoHyphens/>
        <w:overflowPunct w:val="0"/>
        <w:autoSpaceDN w:val="0"/>
        <w:spacing w:line="400" w:lineRule="exact"/>
        <w:ind w:left="1280" w:hanging="4"/>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5. </w:t>
      </w:r>
      <w:r w:rsidRPr="00B10C1F">
        <w:rPr>
          <w:rFonts w:eastAsia="標楷體" w:hint="eastAsia"/>
          <w:color w:val="000000" w:themeColor="text1"/>
          <w:kern w:val="0"/>
          <w:sz w:val="28"/>
          <w:szCs w:val="28"/>
        </w:rPr>
        <w:t>依契約或雙方合意之其他方式處理。</w:t>
      </w:r>
      <w:r w:rsidRPr="00B10C1F">
        <w:rPr>
          <w:rFonts w:eastAsia="標楷體"/>
          <w:color w:val="000000" w:themeColor="text1"/>
          <w:kern w:val="0"/>
          <w:sz w:val="28"/>
          <w:szCs w:val="28"/>
        </w:rPr>
        <w:t xml:space="preserve"> </w:t>
      </w:r>
    </w:p>
    <w:p w14:paraId="7518ABD9" w14:textId="79AEFA7D"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（二）依前項第</w:t>
      </w:r>
      <w:r w:rsidRPr="00B10C1F">
        <w:rPr>
          <w:rFonts w:eastAsia="標楷體"/>
          <w:color w:val="000000" w:themeColor="text1"/>
          <w:kern w:val="0"/>
          <w:sz w:val="28"/>
          <w:szCs w:val="28"/>
        </w:rPr>
        <w:t>2</w:t>
      </w:r>
      <w:r w:rsidR="003C02AE" w:rsidRPr="00B10C1F">
        <w:rPr>
          <w:rFonts w:eastAsia="標楷體"/>
          <w:color w:val="000000" w:themeColor="text1"/>
          <w:kern w:val="0"/>
          <w:sz w:val="28"/>
          <w:szCs w:val="28"/>
        </w:rPr>
        <w:t>款</w:t>
      </w:r>
      <w:r w:rsidRPr="00B10C1F">
        <w:rPr>
          <w:rFonts w:eastAsia="標楷體"/>
          <w:color w:val="000000" w:themeColor="text1"/>
          <w:kern w:val="0"/>
          <w:sz w:val="28"/>
          <w:szCs w:val="28"/>
        </w:rPr>
        <w:t>提付仲裁者，約定如下：</w:t>
      </w:r>
    </w:p>
    <w:p w14:paraId="4E85A263" w14:textId="29518A7D" w:rsidR="007E0F72" w:rsidRPr="00B10C1F" w:rsidRDefault="007E0F72" w:rsidP="00B10C1F">
      <w:pPr>
        <w:widowControl/>
        <w:numPr>
          <w:ilvl w:val="0"/>
          <w:numId w:val="13"/>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由機關於標</w:t>
      </w:r>
      <w:r w:rsidR="00937BB5" w:rsidRPr="00B10C1F">
        <w:rPr>
          <w:rFonts w:eastAsia="標楷體" w:hint="eastAsia"/>
          <w:color w:val="000000" w:themeColor="text1"/>
          <w:kern w:val="0"/>
          <w:sz w:val="28"/>
          <w:szCs w:val="28"/>
        </w:rPr>
        <w:t>租</w:t>
      </w:r>
      <w:r w:rsidRPr="00B10C1F">
        <w:rPr>
          <w:rFonts w:eastAsia="標楷體"/>
          <w:color w:val="000000" w:themeColor="text1"/>
          <w:kern w:val="0"/>
          <w:sz w:val="28"/>
          <w:szCs w:val="28"/>
        </w:rPr>
        <w:t>文件及契約預先載明仲裁機構。其未載明者，由契約雙方協議擇定仲裁機構。除契約雙方另有協議外，應為合法設立之國內仲裁機構。</w:t>
      </w:r>
    </w:p>
    <w:p w14:paraId="77B381DC" w14:textId="77777777" w:rsidR="007E0F72" w:rsidRPr="00B10C1F" w:rsidRDefault="007E0F72" w:rsidP="00B10C1F">
      <w:pPr>
        <w:widowControl/>
        <w:numPr>
          <w:ilvl w:val="0"/>
          <w:numId w:val="13"/>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仲裁人之選定：</w:t>
      </w:r>
    </w:p>
    <w:p w14:paraId="3C89C338" w14:textId="37299905" w:rsidR="007E0F72" w:rsidRPr="00B10C1F" w:rsidRDefault="007E0F72" w:rsidP="00B10C1F">
      <w:pPr>
        <w:widowControl/>
        <w:numPr>
          <w:ilvl w:val="0"/>
          <w:numId w:val="14"/>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當事人雙方應於一方收受他方提付仲裁之通知之次日起</w:t>
      </w:r>
      <w:r w:rsidRPr="00B10C1F">
        <w:rPr>
          <w:rFonts w:eastAsia="標楷體"/>
          <w:color w:val="000000" w:themeColor="text1"/>
          <w:kern w:val="0"/>
          <w:sz w:val="28"/>
          <w:szCs w:val="28"/>
        </w:rPr>
        <w:t>14</w:t>
      </w:r>
      <w:r w:rsidRPr="00B10C1F">
        <w:rPr>
          <w:rFonts w:eastAsia="標楷體"/>
          <w:color w:val="000000" w:themeColor="text1"/>
          <w:kern w:val="0"/>
          <w:sz w:val="28"/>
          <w:szCs w:val="28"/>
        </w:rPr>
        <w:t>日內，各自從指定之仲裁機構之仲裁人名冊或其他具有仲裁人資格者，分別提出</w:t>
      </w:r>
      <w:r w:rsidRPr="00B10C1F">
        <w:rPr>
          <w:rFonts w:eastAsia="標楷體"/>
          <w:color w:val="000000" w:themeColor="text1"/>
          <w:kern w:val="0"/>
          <w:sz w:val="28"/>
          <w:szCs w:val="28"/>
        </w:rPr>
        <w:t>10</w:t>
      </w:r>
      <w:r w:rsidRPr="00B10C1F">
        <w:rPr>
          <w:rFonts w:eastAsia="標楷體"/>
          <w:color w:val="000000" w:themeColor="text1"/>
          <w:kern w:val="0"/>
          <w:sz w:val="28"/>
          <w:szCs w:val="28"/>
        </w:rPr>
        <w:t>位以上</w:t>
      </w:r>
      <w:r w:rsidR="00B10C1F">
        <w:rPr>
          <w:rFonts w:eastAsia="標楷體"/>
          <w:color w:val="000000" w:themeColor="text1"/>
          <w:kern w:val="0"/>
          <w:sz w:val="28"/>
          <w:szCs w:val="28"/>
        </w:rPr>
        <w:t>（</w:t>
      </w:r>
      <w:r w:rsidRPr="00B10C1F">
        <w:rPr>
          <w:rFonts w:eastAsia="標楷體"/>
          <w:color w:val="000000" w:themeColor="text1"/>
          <w:kern w:val="0"/>
          <w:sz w:val="28"/>
          <w:szCs w:val="28"/>
        </w:rPr>
        <w:t>含本數</w:t>
      </w:r>
      <w:r w:rsidR="00B10C1F">
        <w:rPr>
          <w:rFonts w:eastAsia="標楷體"/>
          <w:color w:val="000000" w:themeColor="text1"/>
          <w:kern w:val="0"/>
          <w:sz w:val="28"/>
          <w:szCs w:val="28"/>
        </w:rPr>
        <w:t>）</w:t>
      </w:r>
      <w:r w:rsidRPr="00B10C1F">
        <w:rPr>
          <w:rFonts w:eastAsia="標楷體"/>
          <w:color w:val="000000" w:themeColor="text1"/>
          <w:kern w:val="0"/>
          <w:sz w:val="28"/>
          <w:szCs w:val="28"/>
        </w:rPr>
        <w:t>之名單，交予對方。</w:t>
      </w:r>
    </w:p>
    <w:p w14:paraId="0C12FD36" w14:textId="77777777" w:rsidR="007E0F72" w:rsidRPr="00B10C1F" w:rsidRDefault="007E0F72" w:rsidP="00B10C1F">
      <w:pPr>
        <w:widowControl/>
        <w:numPr>
          <w:ilvl w:val="0"/>
          <w:numId w:val="14"/>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lastRenderedPageBreak/>
        <w:t>當事人之一方應於收受他方提出名單之次日起</w:t>
      </w:r>
      <w:r w:rsidRPr="00B10C1F">
        <w:rPr>
          <w:rFonts w:eastAsia="標楷體"/>
          <w:color w:val="000000" w:themeColor="text1"/>
          <w:kern w:val="0"/>
          <w:sz w:val="28"/>
          <w:szCs w:val="28"/>
        </w:rPr>
        <w:t>14</w:t>
      </w:r>
      <w:r w:rsidRPr="00B10C1F">
        <w:rPr>
          <w:rFonts w:eastAsia="標楷體"/>
          <w:color w:val="000000" w:themeColor="text1"/>
          <w:kern w:val="0"/>
          <w:sz w:val="28"/>
          <w:szCs w:val="28"/>
        </w:rPr>
        <w:t>日內，自該名單內選出</w:t>
      </w:r>
      <w:r w:rsidRPr="00B10C1F">
        <w:rPr>
          <w:rFonts w:eastAsia="標楷體"/>
          <w:color w:val="000000" w:themeColor="text1"/>
          <w:kern w:val="0"/>
          <w:sz w:val="28"/>
          <w:szCs w:val="28"/>
        </w:rPr>
        <w:t>1</w:t>
      </w:r>
      <w:r w:rsidRPr="00B10C1F">
        <w:rPr>
          <w:rFonts w:eastAsia="標楷體"/>
          <w:color w:val="000000" w:themeColor="text1"/>
          <w:kern w:val="0"/>
          <w:sz w:val="28"/>
          <w:szCs w:val="28"/>
        </w:rPr>
        <w:t>位仲裁人，作為他方選定之仲裁人。</w:t>
      </w:r>
    </w:p>
    <w:p w14:paraId="4F88A721" w14:textId="20A15240" w:rsidR="007E0F72" w:rsidRPr="00B10C1F" w:rsidRDefault="007E0F72" w:rsidP="00B10C1F">
      <w:pPr>
        <w:widowControl/>
        <w:numPr>
          <w:ilvl w:val="0"/>
          <w:numId w:val="14"/>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當事人之一方未依</w:t>
      </w:r>
      <w:r w:rsidR="00B10C1F">
        <w:rPr>
          <w:rFonts w:eastAsia="標楷體"/>
          <w:color w:val="000000" w:themeColor="text1"/>
          <w:kern w:val="0"/>
          <w:sz w:val="28"/>
          <w:szCs w:val="28"/>
        </w:rPr>
        <w:t>（</w:t>
      </w:r>
      <w:r w:rsidRPr="00B10C1F">
        <w:rPr>
          <w:rFonts w:eastAsia="標楷體"/>
          <w:color w:val="000000" w:themeColor="text1"/>
          <w:kern w:val="0"/>
          <w:sz w:val="28"/>
          <w:szCs w:val="28"/>
        </w:rPr>
        <w:t>1</w:t>
      </w:r>
      <w:r w:rsidR="00B10C1F">
        <w:rPr>
          <w:rFonts w:eastAsia="標楷體"/>
          <w:color w:val="000000" w:themeColor="text1"/>
          <w:kern w:val="0"/>
          <w:sz w:val="28"/>
          <w:szCs w:val="28"/>
        </w:rPr>
        <w:t>）</w:t>
      </w:r>
      <w:r w:rsidRPr="00B10C1F">
        <w:rPr>
          <w:rFonts w:eastAsia="標楷體"/>
          <w:color w:val="000000" w:themeColor="text1"/>
          <w:kern w:val="0"/>
          <w:sz w:val="28"/>
          <w:szCs w:val="28"/>
        </w:rPr>
        <w:t>提出名單者，他方得從指定之仲裁機構之仲裁人名冊或其他具有仲裁人資格者，逕行代為選定</w:t>
      </w:r>
      <w:r w:rsidRPr="00B10C1F">
        <w:rPr>
          <w:rFonts w:eastAsia="標楷體"/>
          <w:color w:val="000000" w:themeColor="text1"/>
          <w:kern w:val="0"/>
          <w:sz w:val="28"/>
          <w:szCs w:val="28"/>
        </w:rPr>
        <w:t>1</w:t>
      </w:r>
      <w:r w:rsidRPr="00B10C1F">
        <w:rPr>
          <w:rFonts w:eastAsia="標楷體"/>
          <w:color w:val="000000" w:themeColor="text1"/>
          <w:kern w:val="0"/>
          <w:sz w:val="28"/>
          <w:szCs w:val="28"/>
        </w:rPr>
        <w:t>位仲裁人。</w:t>
      </w:r>
    </w:p>
    <w:p w14:paraId="488084C4" w14:textId="272358BC" w:rsidR="007E0F72" w:rsidRPr="00B10C1F" w:rsidRDefault="007E0F72" w:rsidP="00B10C1F">
      <w:pPr>
        <w:widowControl/>
        <w:numPr>
          <w:ilvl w:val="0"/>
          <w:numId w:val="14"/>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當事人之一方未依</w:t>
      </w:r>
      <w:r w:rsidR="00B10C1F">
        <w:rPr>
          <w:rFonts w:eastAsia="標楷體"/>
          <w:color w:val="000000" w:themeColor="text1"/>
          <w:kern w:val="0"/>
          <w:sz w:val="28"/>
          <w:szCs w:val="28"/>
        </w:rPr>
        <w:t>（</w:t>
      </w:r>
      <w:r w:rsidRPr="00B10C1F">
        <w:rPr>
          <w:rFonts w:eastAsia="標楷體"/>
          <w:color w:val="000000" w:themeColor="text1"/>
          <w:kern w:val="0"/>
          <w:sz w:val="28"/>
          <w:szCs w:val="28"/>
        </w:rPr>
        <w:t>2</w:t>
      </w:r>
      <w:r w:rsidR="00B10C1F">
        <w:rPr>
          <w:rFonts w:eastAsia="標楷體"/>
          <w:color w:val="000000" w:themeColor="text1"/>
          <w:kern w:val="0"/>
          <w:sz w:val="28"/>
          <w:szCs w:val="28"/>
        </w:rPr>
        <w:t>）</w:t>
      </w:r>
      <w:r w:rsidRPr="00B10C1F">
        <w:rPr>
          <w:rFonts w:eastAsia="標楷體"/>
          <w:color w:val="000000" w:themeColor="text1"/>
          <w:kern w:val="0"/>
          <w:sz w:val="28"/>
          <w:szCs w:val="28"/>
        </w:rPr>
        <w:t>自名單內選出仲裁人，作為他方選定之仲裁人者，他方得聲請指定之仲裁機構代為自該名單內選定</w:t>
      </w:r>
      <w:r w:rsidRPr="00B10C1F">
        <w:rPr>
          <w:rFonts w:eastAsia="標楷體"/>
          <w:color w:val="000000" w:themeColor="text1"/>
          <w:kern w:val="0"/>
          <w:sz w:val="28"/>
          <w:szCs w:val="28"/>
        </w:rPr>
        <w:t>1</w:t>
      </w:r>
      <w:r w:rsidRPr="00B10C1F">
        <w:rPr>
          <w:rFonts w:eastAsia="標楷體"/>
          <w:color w:val="000000" w:themeColor="text1"/>
          <w:kern w:val="0"/>
          <w:sz w:val="28"/>
          <w:szCs w:val="28"/>
        </w:rPr>
        <w:t>位仲裁人。</w:t>
      </w:r>
    </w:p>
    <w:p w14:paraId="05721CA3" w14:textId="77777777" w:rsidR="007E0F72" w:rsidRPr="00B10C1F" w:rsidRDefault="007E0F72" w:rsidP="00B10C1F">
      <w:pPr>
        <w:widowControl/>
        <w:numPr>
          <w:ilvl w:val="0"/>
          <w:numId w:val="13"/>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主任仲裁人之選定：</w:t>
      </w:r>
    </w:p>
    <w:p w14:paraId="05C14CFF" w14:textId="22375CCB" w:rsidR="007E0F72" w:rsidRPr="00B10C1F" w:rsidRDefault="007E0F72" w:rsidP="00B10C1F">
      <w:pPr>
        <w:widowControl/>
        <w:numPr>
          <w:ilvl w:val="0"/>
          <w:numId w:val="15"/>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二位仲裁人經選定之次日起</w:t>
      </w:r>
      <w:r w:rsidRPr="00B10C1F">
        <w:rPr>
          <w:rFonts w:eastAsia="標楷體"/>
          <w:color w:val="000000" w:themeColor="text1"/>
          <w:kern w:val="0"/>
          <w:sz w:val="28"/>
          <w:szCs w:val="28"/>
        </w:rPr>
        <w:t>30</w:t>
      </w:r>
      <w:r w:rsidRPr="00B10C1F">
        <w:rPr>
          <w:rFonts w:eastAsia="標楷體"/>
          <w:color w:val="000000" w:themeColor="text1"/>
          <w:kern w:val="0"/>
          <w:sz w:val="28"/>
          <w:szCs w:val="28"/>
        </w:rPr>
        <w:t>日內，由</w:t>
      </w:r>
      <w:r w:rsidR="00937BB5" w:rsidRPr="00B10C1F">
        <w:rPr>
          <w:rFonts w:ascii="標楷體" w:eastAsia="標楷體" w:hAnsi="標楷體" w:hint="eastAsia"/>
          <w:color w:val="000000" w:themeColor="text1"/>
          <w:kern w:val="0"/>
          <w:sz w:val="28"/>
          <w:szCs w:val="28"/>
        </w:rPr>
        <w:t>□</w:t>
      </w:r>
      <w:r w:rsidRPr="00B10C1F">
        <w:rPr>
          <w:rFonts w:eastAsia="標楷體"/>
          <w:color w:val="000000" w:themeColor="text1"/>
          <w:kern w:val="0"/>
          <w:sz w:val="28"/>
          <w:szCs w:val="28"/>
        </w:rPr>
        <w:t>雙方共推；</w:t>
      </w:r>
      <w:r w:rsidR="00937BB5" w:rsidRPr="00B10C1F">
        <w:rPr>
          <w:rFonts w:ascii="標楷體" w:eastAsia="標楷體" w:hAnsi="標楷體" w:hint="eastAsia"/>
          <w:color w:val="000000" w:themeColor="text1"/>
          <w:kern w:val="0"/>
          <w:sz w:val="28"/>
          <w:szCs w:val="28"/>
        </w:rPr>
        <w:t>▓</w:t>
      </w:r>
      <w:r w:rsidRPr="00B10C1F">
        <w:rPr>
          <w:rFonts w:eastAsia="標楷體"/>
          <w:color w:val="000000" w:themeColor="text1"/>
          <w:kern w:val="0"/>
          <w:sz w:val="28"/>
          <w:szCs w:val="28"/>
        </w:rPr>
        <w:t>雙方選定之仲裁人共推（由機關於招標時勾選）第三仲裁人為主任仲裁人。</w:t>
      </w:r>
    </w:p>
    <w:p w14:paraId="63B37374" w14:textId="09F17DC3" w:rsidR="007E0F72" w:rsidRPr="00B10C1F" w:rsidRDefault="007E0F72" w:rsidP="00B10C1F">
      <w:pPr>
        <w:widowControl/>
        <w:numPr>
          <w:ilvl w:val="0"/>
          <w:numId w:val="15"/>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未能依</w:t>
      </w:r>
      <w:r w:rsidR="00B10C1F">
        <w:rPr>
          <w:rFonts w:eastAsia="標楷體"/>
          <w:color w:val="000000" w:themeColor="text1"/>
          <w:kern w:val="0"/>
          <w:sz w:val="28"/>
          <w:szCs w:val="28"/>
        </w:rPr>
        <w:t>（</w:t>
      </w:r>
      <w:r w:rsidRPr="00B10C1F">
        <w:rPr>
          <w:rFonts w:eastAsia="標楷體"/>
          <w:color w:val="000000" w:themeColor="text1"/>
          <w:kern w:val="0"/>
          <w:sz w:val="28"/>
          <w:szCs w:val="28"/>
        </w:rPr>
        <w:t>1</w:t>
      </w:r>
      <w:r w:rsidR="00B10C1F">
        <w:rPr>
          <w:rFonts w:eastAsia="標楷體"/>
          <w:color w:val="000000" w:themeColor="text1"/>
          <w:kern w:val="0"/>
          <w:sz w:val="28"/>
          <w:szCs w:val="28"/>
        </w:rPr>
        <w:t>）</w:t>
      </w:r>
      <w:r w:rsidRPr="00B10C1F">
        <w:rPr>
          <w:rFonts w:eastAsia="標楷體"/>
          <w:color w:val="000000" w:themeColor="text1"/>
          <w:kern w:val="0"/>
          <w:sz w:val="28"/>
          <w:szCs w:val="28"/>
        </w:rPr>
        <w:t>共推主任仲裁人者，當事人得聲請指定之仲裁機構為之選定。</w:t>
      </w:r>
    </w:p>
    <w:p w14:paraId="76611868" w14:textId="77777777" w:rsidR="007E0F72" w:rsidRPr="00B10C1F" w:rsidRDefault="007E0F72" w:rsidP="00B10C1F">
      <w:pPr>
        <w:widowControl/>
        <w:numPr>
          <w:ilvl w:val="0"/>
          <w:numId w:val="13"/>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以機關所在地為仲裁地。</w:t>
      </w:r>
    </w:p>
    <w:p w14:paraId="05F243DF" w14:textId="77777777" w:rsidR="007E0F72" w:rsidRPr="00B10C1F" w:rsidRDefault="007E0F72" w:rsidP="00B10C1F">
      <w:pPr>
        <w:widowControl/>
        <w:numPr>
          <w:ilvl w:val="0"/>
          <w:numId w:val="13"/>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除契約雙方另有協議外，仲裁程序應公開之，仲裁判斷書雙方均得公開，並同意仲裁機構公開於其網站。</w:t>
      </w:r>
    </w:p>
    <w:p w14:paraId="3A227FAE" w14:textId="77777777" w:rsidR="007E0F72" w:rsidRPr="00B10C1F" w:rsidRDefault="007E0F72" w:rsidP="00B10C1F">
      <w:pPr>
        <w:widowControl/>
        <w:numPr>
          <w:ilvl w:val="0"/>
          <w:numId w:val="13"/>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仲裁程序應使用國語及中文正體字。</w:t>
      </w:r>
    </w:p>
    <w:p w14:paraId="5888FC7E" w14:textId="77777777" w:rsidR="007E0F72" w:rsidRPr="00B10C1F" w:rsidRDefault="007E0F72" w:rsidP="00B10C1F">
      <w:pPr>
        <w:widowControl/>
        <w:numPr>
          <w:ilvl w:val="0"/>
          <w:numId w:val="13"/>
        </w:numPr>
        <w:suppressAutoHyphens/>
        <w:overflowPunct w:val="0"/>
        <w:autoSpaceDN w:val="0"/>
        <w:spacing w:line="400" w:lineRule="exact"/>
        <w:jc w:val="both"/>
        <w:textAlignment w:val="baseline"/>
        <w:rPr>
          <w:rFonts w:ascii="Arial" w:hAnsi="Arial" w:cs="Arial"/>
          <w:color w:val="000000" w:themeColor="text1"/>
          <w:kern w:val="0"/>
          <w:sz w:val="22"/>
          <w:szCs w:val="22"/>
        </w:rPr>
      </w:pPr>
      <w:r w:rsidRPr="00B10C1F">
        <w:rPr>
          <w:rFonts w:eastAsia="標楷體"/>
          <w:color w:val="000000" w:themeColor="text1"/>
          <w:kern w:val="0"/>
          <w:sz w:val="28"/>
          <w:szCs w:val="28"/>
        </w:rPr>
        <w:t>機關</w:t>
      </w:r>
      <w:r w:rsidRPr="00B10C1F">
        <w:rPr>
          <w:rFonts w:ascii="標楷體" w:eastAsia="標楷體" w:hAnsi="標楷體" w:cs="標楷體"/>
          <w:color w:val="000000" w:themeColor="text1"/>
          <w:kern w:val="0"/>
          <w:sz w:val="28"/>
          <w:szCs w:val="28"/>
        </w:rPr>
        <w:t>□同意；□不同意（由機關於招標時勾選；未勾選者，為不同意）仲裁庭適用衡平原則為判斷。</w:t>
      </w:r>
    </w:p>
    <w:p w14:paraId="1A4B5627" w14:textId="77777777" w:rsidR="007E0F72" w:rsidRPr="00B10C1F" w:rsidRDefault="007E0F72" w:rsidP="00B10C1F">
      <w:pPr>
        <w:widowControl/>
        <w:numPr>
          <w:ilvl w:val="0"/>
          <w:numId w:val="13"/>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仲裁判斷書應記載事實及理由。</w:t>
      </w:r>
    </w:p>
    <w:p w14:paraId="5734CA9E" w14:textId="77777777"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（三）依本條第</w:t>
      </w:r>
      <w:r w:rsidRPr="00B10C1F">
        <w:rPr>
          <w:rFonts w:eastAsia="標楷體"/>
          <w:color w:val="000000" w:themeColor="text1"/>
          <w:kern w:val="0"/>
          <w:sz w:val="28"/>
          <w:szCs w:val="28"/>
        </w:rPr>
        <w:t>1</w:t>
      </w:r>
      <w:r w:rsidRPr="00B10C1F">
        <w:rPr>
          <w:rFonts w:eastAsia="標楷體"/>
          <w:color w:val="000000" w:themeColor="text1"/>
          <w:kern w:val="0"/>
          <w:sz w:val="28"/>
          <w:szCs w:val="28"/>
        </w:rPr>
        <w:t>項第</w:t>
      </w:r>
      <w:r w:rsidRPr="00B10C1F">
        <w:rPr>
          <w:rFonts w:eastAsia="標楷體"/>
          <w:color w:val="000000" w:themeColor="text1"/>
          <w:kern w:val="0"/>
          <w:sz w:val="28"/>
          <w:szCs w:val="28"/>
        </w:rPr>
        <w:t>3</w:t>
      </w:r>
      <w:r w:rsidRPr="00B10C1F">
        <w:rPr>
          <w:rFonts w:eastAsia="標楷體"/>
          <w:color w:val="000000" w:themeColor="text1"/>
          <w:kern w:val="0"/>
          <w:sz w:val="28"/>
          <w:szCs w:val="28"/>
        </w:rPr>
        <w:t>點成立爭議處理小組者，約定如下：</w:t>
      </w:r>
    </w:p>
    <w:p w14:paraId="1F4DEEEF" w14:textId="77777777" w:rsidR="007E0F72" w:rsidRPr="00B10C1F" w:rsidRDefault="007E0F72" w:rsidP="00B10C1F">
      <w:pPr>
        <w:widowControl/>
        <w:numPr>
          <w:ilvl w:val="0"/>
          <w:numId w:val="16"/>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爭議處理小組於爭議發生時成立，得為常設性，或於爭議作成決議後解散。</w:t>
      </w:r>
    </w:p>
    <w:p w14:paraId="0BD41102" w14:textId="77777777" w:rsidR="007E0F72" w:rsidRPr="00B10C1F" w:rsidRDefault="007E0F72" w:rsidP="00B10C1F">
      <w:pPr>
        <w:widowControl/>
        <w:numPr>
          <w:ilvl w:val="0"/>
          <w:numId w:val="16"/>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爭議處理小組委員之選定：</w:t>
      </w:r>
    </w:p>
    <w:p w14:paraId="619D2675" w14:textId="29D66C02" w:rsidR="007E0F72" w:rsidRPr="00B10C1F" w:rsidRDefault="007E0F72" w:rsidP="00B10C1F">
      <w:pPr>
        <w:widowControl/>
        <w:numPr>
          <w:ilvl w:val="0"/>
          <w:numId w:val="17"/>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當事人雙方應於協議成立爭議處理小組之次日起</w:t>
      </w:r>
      <w:r w:rsidRPr="00B10C1F">
        <w:rPr>
          <w:rFonts w:eastAsia="標楷體"/>
          <w:color w:val="000000" w:themeColor="text1"/>
          <w:kern w:val="0"/>
          <w:sz w:val="28"/>
          <w:szCs w:val="28"/>
        </w:rPr>
        <w:t>10</w:t>
      </w:r>
      <w:r w:rsidRPr="00B10C1F">
        <w:rPr>
          <w:rFonts w:eastAsia="標楷體"/>
          <w:color w:val="000000" w:themeColor="text1"/>
          <w:kern w:val="0"/>
          <w:sz w:val="28"/>
          <w:szCs w:val="28"/>
        </w:rPr>
        <w:t>日內，各自提出</w:t>
      </w:r>
      <w:r w:rsidRPr="00B10C1F">
        <w:rPr>
          <w:rFonts w:eastAsia="標楷體"/>
          <w:color w:val="000000" w:themeColor="text1"/>
          <w:kern w:val="0"/>
          <w:sz w:val="28"/>
          <w:szCs w:val="28"/>
        </w:rPr>
        <w:t>5</w:t>
      </w:r>
      <w:r w:rsidRPr="00B10C1F">
        <w:rPr>
          <w:rFonts w:eastAsia="標楷體"/>
          <w:color w:val="000000" w:themeColor="text1"/>
          <w:kern w:val="0"/>
          <w:sz w:val="28"/>
          <w:szCs w:val="28"/>
        </w:rPr>
        <w:t>位以上之名單，交予對方。</w:t>
      </w:r>
    </w:p>
    <w:p w14:paraId="64D94133" w14:textId="77777777" w:rsidR="007E0F72" w:rsidRPr="00B10C1F" w:rsidRDefault="007E0F72" w:rsidP="00B10C1F">
      <w:pPr>
        <w:widowControl/>
        <w:numPr>
          <w:ilvl w:val="0"/>
          <w:numId w:val="17"/>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當事人之一方應於收受他方提出名單之次日起</w:t>
      </w:r>
      <w:r w:rsidRPr="00B10C1F">
        <w:rPr>
          <w:rFonts w:eastAsia="標楷體"/>
          <w:color w:val="000000" w:themeColor="text1"/>
          <w:kern w:val="0"/>
          <w:sz w:val="28"/>
          <w:szCs w:val="28"/>
        </w:rPr>
        <w:t>10</w:t>
      </w:r>
      <w:r w:rsidRPr="00B10C1F">
        <w:rPr>
          <w:rFonts w:eastAsia="標楷體"/>
          <w:color w:val="000000" w:themeColor="text1"/>
          <w:kern w:val="0"/>
          <w:sz w:val="28"/>
          <w:szCs w:val="28"/>
        </w:rPr>
        <w:t>日內，自該名單內選出</w:t>
      </w:r>
      <w:r w:rsidRPr="00B10C1F">
        <w:rPr>
          <w:rFonts w:eastAsia="標楷體"/>
          <w:color w:val="000000" w:themeColor="text1"/>
          <w:kern w:val="0"/>
          <w:sz w:val="28"/>
          <w:szCs w:val="28"/>
        </w:rPr>
        <w:t>1</w:t>
      </w:r>
      <w:r w:rsidRPr="00B10C1F">
        <w:rPr>
          <w:rFonts w:eastAsia="標楷體"/>
          <w:color w:val="000000" w:themeColor="text1"/>
          <w:kern w:val="0"/>
          <w:sz w:val="28"/>
          <w:szCs w:val="28"/>
        </w:rPr>
        <w:t>位作為委員。</w:t>
      </w:r>
    </w:p>
    <w:p w14:paraId="7DA7348A" w14:textId="54D109BD" w:rsidR="007E0F72" w:rsidRPr="00B10C1F" w:rsidRDefault="007E0F72" w:rsidP="00B10C1F">
      <w:pPr>
        <w:widowControl/>
        <w:numPr>
          <w:ilvl w:val="0"/>
          <w:numId w:val="17"/>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當事人之一方未依</w:t>
      </w:r>
      <w:r w:rsidR="00B10C1F">
        <w:rPr>
          <w:rFonts w:eastAsia="標楷體"/>
          <w:color w:val="000000" w:themeColor="text1"/>
          <w:kern w:val="0"/>
          <w:sz w:val="28"/>
          <w:szCs w:val="28"/>
        </w:rPr>
        <w:t>（</w:t>
      </w:r>
      <w:r w:rsidRPr="00B10C1F">
        <w:rPr>
          <w:rFonts w:eastAsia="標楷體"/>
          <w:color w:val="000000" w:themeColor="text1"/>
          <w:kern w:val="0"/>
          <w:sz w:val="28"/>
          <w:szCs w:val="28"/>
        </w:rPr>
        <w:t>1</w:t>
      </w:r>
      <w:r w:rsidR="00B10C1F">
        <w:rPr>
          <w:rFonts w:eastAsia="標楷體"/>
          <w:color w:val="000000" w:themeColor="text1"/>
          <w:kern w:val="0"/>
          <w:sz w:val="28"/>
          <w:szCs w:val="28"/>
        </w:rPr>
        <w:t>）</w:t>
      </w:r>
      <w:r w:rsidRPr="00B10C1F">
        <w:rPr>
          <w:rFonts w:eastAsia="標楷體"/>
          <w:color w:val="000000" w:themeColor="text1"/>
          <w:kern w:val="0"/>
          <w:sz w:val="28"/>
          <w:szCs w:val="28"/>
        </w:rPr>
        <w:t>提出名單者，為無法合意成立爭議處理小組。</w:t>
      </w:r>
    </w:p>
    <w:p w14:paraId="12978B5F" w14:textId="3AB23288" w:rsidR="007E0F72" w:rsidRPr="00B10C1F" w:rsidRDefault="007E0F72" w:rsidP="00B10C1F">
      <w:pPr>
        <w:widowControl/>
        <w:numPr>
          <w:ilvl w:val="0"/>
          <w:numId w:val="17"/>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當事人之一方未能依</w:t>
      </w:r>
      <w:r w:rsidR="00B10C1F">
        <w:rPr>
          <w:rFonts w:eastAsia="標楷體"/>
          <w:color w:val="000000" w:themeColor="text1"/>
          <w:kern w:val="0"/>
          <w:sz w:val="28"/>
          <w:szCs w:val="28"/>
        </w:rPr>
        <w:t>（</w:t>
      </w:r>
      <w:r w:rsidRPr="00B10C1F">
        <w:rPr>
          <w:rFonts w:eastAsia="標楷體"/>
          <w:color w:val="000000" w:themeColor="text1"/>
          <w:kern w:val="0"/>
          <w:sz w:val="28"/>
          <w:szCs w:val="28"/>
        </w:rPr>
        <w:t>2</w:t>
      </w:r>
      <w:r w:rsidR="00B10C1F">
        <w:rPr>
          <w:rFonts w:eastAsia="標楷體"/>
          <w:color w:val="000000" w:themeColor="text1"/>
          <w:kern w:val="0"/>
          <w:sz w:val="28"/>
          <w:szCs w:val="28"/>
        </w:rPr>
        <w:t>）</w:t>
      </w:r>
      <w:r w:rsidRPr="00B10C1F">
        <w:rPr>
          <w:rFonts w:eastAsia="標楷體"/>
          <w:color w:val="000000" w:themeColor="text1"/>
          <w:kern w:val="0"/>
          <w:sz w:val="28"/>
          <w:szCs w:val="28"/>
        </w:rPr>
        <w:t>自名單內選出委員，且他方不願變更名單者，為無法合意成立爭議處理小組。</w:t>
      </w:r>
    </w:p>
    <w:p w14:paraId="5ACA6B17" w14:textId="77777777" w:rsidR="007E0F72" w:rsidRPr="00B10C1F" w:rsidRDefault="007E0F72" w:rsidP="00B10C1F">
      <w:pPr>
        <w:widowControl/>
        <w:numPr>
          <w:ilvl w:val="0"/>
          <w:numId w:val="16"/>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爭議處理小組召集委員之選定：</w:t>
      </w:r>
    </w:p>
    <w:p w14:paraId="227B384F" w14:textId="56EEFCDE" w:rsidR="007E0F72" w:rsidRPr="00B10C1F" w:rsidRDefault="007E0F72" w:rsidP="00B10C1F">
      <w:pPr>
        <w:widowControl/>
        <w:numPr>
          <w:ilvl w:val="0"/>
          <w:numId w:val="18"/>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二位委員經選定之次日起</w:t>
      </w:r>
      <w:r w:rsidRPr="00B10C1F">
        <w:rPr>
          <w:rFonts w:eastAsia="標楷體"/>
          <w:color w:val="000000" w:themeColor="text1"/>
          <w:kern w:val="0"/>
          <w:sz w:val="28"/>
          <w:szCs w:val="28"/>
        </w:rPr>
        <w:t>10</w:t>
      </w:r>
      <w:r w:rsidRPr="00B10C1F">
        <w:rPr>
          <w:rFonts w:eastAsia="標楷體"/>
          <w:color w:val="000000" w:themeColor="text1"/>
          <w:kern w:val="0"/>
          <w:sz w:val="28"/>
          <w:szCs w:val="28"/>
        </w:rPr>
        <w:t>日內，由雙方或雙方選定之委員自前目</w:t>
      </w:r>
      <w:r w:rsidR="00B10C1F">
        <w:rPr>
          <w:rFonts w:eastAsia="標楷體"/>
          <w:color w:val="000000" w:themeColor="text1"/>
          <w:kern w:val="0"/>
          <w:sz w:val="28"/>
          <w:szCs w:val="28"/>
        </w:rPr>
        <w:t>（</w:t>
      </w:r>
      <w:r w:rsidRPr="00B10C1F">
        <w:rPr>
          <w:rFonts w:eastAsia="標楷體"/>
          <w:color w:val="000000" w:themeColor="text1"/>
          <w:kern w:val="0"/>
          <w:sz w:val="28"/>
          <w:szCs w:val="28"/>
        </w:rPr>
        <w:t>1</w:t>
      </w:r>
      <w:r w:rsidR="00B10C1F">
        <w:rPr>
          <w:rFonts w:eastAsia="標楷體"/>
          <w:color w:val="000000" w:themeColor="text1"/>
          <w:kern w:val="0"/>
          <w:sz w:val="28"/>
          <w:szCs w:val="28"/>
        </w:rPr>
        <w:t>）</w:t>
      </w:r>
      <w:r w:rsidRPr="00B10C1F">
        <w:rPr>
          <w:rFonts w:eastAsia="標楷體"/>
          <w:color w:val="000000" w:themeColor="text1"/>
          <w:kern w:val="0"/>
          <w:sz w:val="28"/>
          <w:szCs w:val="28"/>
        </w:rPr>
        <w:t>名單中共推</w:t>
      </w:r>
      <w:r w:rsidRPr="00B10C1F">
        <w:rPr>
          <w:rFonts w:eastAsia="標楷體"/>
          <w:color w:val="000000" w:themeColor="text1"/>
          <w:kern w:val="0"/>
          <w:sz w:val="28"/>
          <w:szCs w:val="28"/>
        </w:rPr>
        <w:t>1</w:t>
      </w:r>
      <w:r w:rsidRPr="00B10C1F">
        <w:rPr>
          <w:rFonts w:eastAsia="標楷體"/>
          <w:color w:val="000000" w:themeColor="text1"/>
          <w:kern w:val="0"/>
          <w:sz w:val="28"/>
          <w:szCs w:val="28"/>
        </w:rPr>
        <w:t>人作為召集委員。</w:t>
      </w:r>
    </w:p>
    <w:p w14:paraId="6C2BF834" w14:textId="0D2BDF3C" w:rsidR="007E0F72" w:rsidRPr="00B10C1F" w:rsidRDefault="007E0F72" w:rsidP="00B10C1F">
      <w:pPr>
        <w:widowControl/>
        <w:numPr>
          <w:ilvl w:val="0"/>
          <w:numId w:val="18"/>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未能依</w:t>
      </w:r>
      <w:r w:rsidR="00B10C1F">
        <w:rPr>
          <w:rFonts w:eastAsia="標楷體"/>
          <w:color w:val="000000" w:themeColor="text1"/>
          <w:kern w:val="0"/>
          <w:sz w:val="28"/>
          <w:szCs w:val="28"/>
        </w:rPr>
        <w:t>（</w:t>
      </w:r>
      <w:r w:rsidRPr="00B10C1F">
        <w:rPr>
          <w:rFonts w:eastAsia="標楷體"/>
          <w:color w:val="000000" w:themeColor="text1"/>
          <w:kern w:val="0"/>
          <w:sz w:val="28"/>
          <w:szCs w:val="28"/>
        </w:rPr>
        <w:t>1</w:t>
      </w:r>
      <w:r w:rsidR="00B10C1F">
        <w:rPr>
          <w:rFonts w:eastAsia="標楷體"/>
          <w:color w:val="000000" w:themeColor="text1"/>
          <w:kern w:val="0"/>
          <w:sz w:val="28"/>
          <w:szCs w:val="28"/>
        </w:rPr>
        <w:t>）</w:t>
      </w:r>
      <w:r w:rsidRPr="00B10C1F">
        <w:rPr>
          <w:rFonts w:eastAsia="標楷體"/>
          <w:color w:val="000000" w:themeColor="text1"/>
          <w:kern w:val="0"/>
          <w:sz w:val="28"/>
          <w:szCs w:val="28"/>
        </w:rPr>
        <w:t>共推召集委員者，為無法合意成立爭議處理小組。</w:t>
      </w:r>
    </w:p>
    <w:p w14:paraId="6DDDC3FF" w14:textId="77777777" w:rsidR="007E0F72" w:rsidRPr="00B10C1F" w:rsidRDefault="007E0F72" w:rsidP="00B10C1F">
      <w:pPr>
        <w:widowControl/>
        <w:numPr>
          <w:ilvl w:val="0"/>
          <w:numId w:val="16"/>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lastRenderedPageBreak/>
        <w:t>當事人之一方得就爭議事項，以書面通知爭議處理小組召集委員，請求小組協調及作成決議，並將繕本送達他方。該書面通知應包括爭議標的、爭議事實及參考資料、建議解決方案。他方應於收受通知之次日起</w:t>
      </w:r>
      <w:r w:rsidRPr="00B10C1F">
        <w:rPr>
          <w:rFonts w:eastAsia="標楷體"/>
          <w:color w:val="000000" w:themeColor="text1"/>
          <w:kern w:val="0"/>
          <w:sz w:val="28"/>
          <w:szCs w:val="28"/>
        </w:rPr>
        <w:t>14</w:t>
      </w:r>
      <w:r w:rsidRPr="00B10C1F">
        <w:rPr>
          <w:rFonts w:eastAsia="標楷體"/>
          <w:color w:val="000000" w:themeColor="text1"/>
          <w:kern w:val="0"/>
          <w:sz w:val="28"/>
          <w:szCs w:val="28"/>
        </w:rPr>
        <w:t>日內提出書面回應及建議解決方案，並將繕本送達他方。</w:t>
      </w:r>
    </w:p>
    <w:p w14:paraId="6FB4F70F" w14:textId="77777777" w:rsidR="007E0F72" w:rsidRPr="00B10C1F" w:rsidRDefault="007E0F72" w:rsidP="00B10C1F">
      <w:pPr>
        <w:widowControl/>
        <w:numPr>
          <w:ilvl w:val="0"/>
          <w:numId w:val="16"/>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爭議處理小組會議：</w:t>
      </w:r>
    </w:p>
    <w:p w14:paraId="0C76EA2C" w14:textId="77777777" w:rsidR="007E0F72" w:rsidRPr="00B10C1F" w:rsidRDefault="007E0F72" w:rsidP="00B10C1F">
      <w:pPr>
        <w:widowControl/>
        <w:numPr>
          <w:ilvl w:val="0"/>
          <w:numId w:val="19"/>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召集委員應於收受協調請求之次日起</w:t>
      </w:r>
      <w:r w:rsidRPr="00B10C1F">
        <w:rPr>
          <w:rFonts w:eastAsia="標楷體"/>
          <w:color w:val="000000" w:themeColor="text1"/>
          <w:kern w:val="0"/>
          <w:sz w:val="28"/>
          <w:szCs w:val="28"/>
        </w:rPr>
        <w:t>30</w:t>
      </w:r>
      <w:r w:rsidRPr="00B10C1F">
        <w:rPr>
          <w:rFonts w:eastAsia="標楷體"/>
          <w:color w:val="000000" w:themeColor="text1"/>
          <w:kern w:val="0"/>
          <w:sz w:val="28"/>
          <w:szCs w:val="28"/>
        </w:rPr>
        <w:t>日內召開會議，並擔任主席。委員應親自出席會議，獨立、公正處理爭議，並保守秘密。</w:t>
      </w:r>
    </w:p>
    <w:p w14:paraId="490246DE" w14:textId="77777777" w:rsidR="007E0F72" w:rsidRPr="00B10C1F" w:rsidRDefault="007E0F72" w:rsidP="00B10C1F">
      <w:pPr>
        <w:widowControl/>
        <w:numPr>
          <w:ilvl w:val="0"/>
          <w:numId w:val="19"/>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會議應通知當事人到場陳述意見，並得視需要邀請專家、學者或其他必要人員列席，會議之過程應作成書面紀錄。</w:t>
      </w:r>
    </w:p>
    <w:p w14:paraId="776584EB" w14:textId="77777777" w:rsidR="007E0F72" w:rsidRPr="00B10C1F" w:rsidRDefault="007E0F72" w:rsidP="00B10C1F">
      <w:pPr>
        <w:widowControl/>
        <w:numPr>
          <w:ilvl w:val="0"/>
          <w:numId w:val="19"/>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小組應於收受協調請求之次日起</w:t>
      </w:r>
      <w:r w:rsidRPr="00B10C1F">
        <w:rPr>
          <w:rFonts w:eastAsia="標楷體"/>
          <w:color w:val="000000" w:themeColor="text1"/>
          <w:kern w:val="0"/>
          <w:sz w:val="28"/>
          <w:szCs w:val="28"/>
        </w:rPr>
        <w:t>90</w:t>
      </w:r>
      <w:r w:rsidRPr="00B10C1F">
        <w:rPr>
          <w:rFonts w:eastAsia="標楷體"/>
          <w:color w:val="000000" w:themeColor="text1"/>
          <w:kern w:val="0"/>
          <w:sz w:val="28"/>
          <w:szCs w:val="28"/>
        </w:rPr>
        <w:t>日內作成合理之決議，並以書面通知雙方。</w:t>
      </w:r>
    </w:p>
    <w:p w14:paraId="0CA91626" w14:textId="77777777" w:rsidR="007E0F72" w:rsidRPr="00B10C1F" w:rsidRDefault="007E0F72" w:rsidP="00B10C1F">
      <w:pPr>
        <w:widowControl/>
        <w:numPr>
          <w:ilvl w:val="0"/>
          <w:numId w:val="16"/>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爭議處理小組委員應迴避之事由，參照採購申訴審議委員會組織準則第</w:t>
      </w:r>
      <w:r w:rsidRPr="00B10C1F">
        <w:rPr>
          <w:rFonts w:eastAsia="標楷體"/>
          <w:color w:val="000000" w:themeColor="text1"/>
          <w:kern w:val="0"/>
          <w:sz w:val="28"/>
          <w:szCs w:val="28"/>
        </w:rPr>
        <w:t>13</w:t>
      </w:r>
      <w:r w:rsidRPr="00B10C1F">
        <w:rPr>
          <w:rFonts w:eastAsia="標楷體"/>
          <w:color w:val="000000" w:themeColor="text1"/>
          <w:kern w:val="0"/>
          <w:sz w:val="28"/>
          <w:szCs w:val="28"/>
        </w:rPr>
        <w:t>條規定。委員因迴避或其他事由出缺者，依本項第</w:t>
      </w:r>
      <w:r w:rsidRPr="00B10C1F">
        <w:rPr>
          <w:rFonts w:eastAsia="標楷體"/>
          <w:color w:val="000000" w:themeColor="text1"/>
          <w:kern w:val="0"/>
          <w:sz w:val="28"/>
          <w:szCs w:val="28"/>
        </w:rPr>
        <w:t>2</w:t>
      </w:r>
      <w:r w:rsidRPr="00B10C1F">
        <w:rPr>
          <w:rFonts w:eastAsia="標楷體"/>
          <w:color w:val="000000" w:themeColor="text1"/>
          <w:kern w:val="0"/>
          <w:sz w:val="28"/>
          <w:szCs w:val="28"/>
        </w:rPr>
        <w:t>點、第</w:t>
      </w:r>
      <w:r w:rsidRPr="00B10C1F">
        <w:rPr>
          <w:rFonts w:eastAsia="標楷體"/>
          <w:color w:val="000000" w:themeColor="text1"/>
          <w:kern w:val="0"/>
          <w:sz w:val="28"/>
          <w:szCs w:val="28"/>
        </w:rPr>
        <w:t>3</w:t>
      </w:r>
      <w:r w:rsidRPr="00B10C1F">
        <w:rPr>
          <w:rFonts w:eastAsia="標楷體"/>
          <w:color w:val="000000" w:themeColor="text1"/>
          <w:kern w:val="0"/>
          <w:sz w:val="28"/>
          <w:szCs w:val="28"/>
        </w:rPr>
        <w:t>點辦理。</w:t>
      </w:r>
    </w:p>
    <w:p w14:paraId="3ED79682" w14:textId="77777777" w:rsidR="00D2621C" w:rsidRDefault="007E0F72" w:rsidP="00D2621C">
      <w:pPr>
        <w:widowControl/>
        <w:numPr>
          <w:ilvl w:val="0"/>
          <w:numId w:val="16"/>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爭議處理小組就爭議所為之決議，除任一方於收受決議後</w:t>
      </w:r>
      <w:r w:rsidRPr="00B10C1F">
        <w:rPr>
          <w:rFonts w:eastAsia="標楷體"/>
          <w:color w:val="000000" w:themeColor="text1"/>
          <w:kern w:val="0"/>
          <w:sz w:val="28"/>
          <w:szCs w:val="28"/>
        </w:rPr>
        <w:t>14</w:t>
      </w:r>
      <w:r w:rsidRPr="00B10C1F">
        <w:rPr>
          <w:rFonts w:eastAsia="標楷體"/>
          <w:color w:val="000000" w:themeColor="text1"/>
          <w:kern w:val="0"/>
          <w:sz w:val="28"/>
          <w:szCs w:val="28"/>
        </w:rPr>
        <w:t>日內以書面向召集委員及他方表示異議外，視為協調成立，有契約之拘束力。惟涉及改變契約內容者，雙方應先辦理契約變更。如有爭議，得再循爭議處理程序辦理。</w:t>
      </w:r>
    </w:p>
    <w:p w14:paraId="2EAC5AB6" w14:textId="77777777" w:rsidR="00D2621C" w:rsidRDefault="007E0F72" w:rsidP="00344881">
      <w:pPr>
        <w:widowControl/>
        <w:numPr>
          <w:ilvl w:val="0"/>
          <w:numId w:val="16"/>
        </w:numPr>
        <w:suppressAutoHyphens/>
        <w:overflowPunct w:val="0"/>
        <w:autoSpaceDN w:val="0"/>
        <w:spacing w:line="400" w:lineRule="exact"/>
        <w:ind w:hanging="482"/>
        <w:jc w:val="both"/>
        <w:textAlignment w:val="baseline"/>
        <w:rPr>
          <w:rFonts w:eastAsia="標楷體"/>
          <w:color w:val="000000" w:themeColor="text1"/>
          <w:kern w:val="0"/>
          <w:sz w:val="28"/>
          <w:szCs w:val="28"/>
        </w:rPr>
      </w:pPr>
      <w:r w:rsidRPr="00D2621C">
        <w:rPr>
          <w:rFonts w:eastAsia="標楷體"/>
          <w:color w:val="000000" w:themeColor="text1"/>
          <w:kern w:val="0"/>
          <w:sz w:val="28"/>
          <w:szCs w:val="28"/>
        </w:rPr>
        <w:t>爭議事項經一方請求協調，爭議處理小組未能依第</w:t>
      </w:r>
      <w:r w:rsidRPr="00D2621C">
        <w:rPr>
          <w:rFonts w:eastAsia="標楷體"/>
          <w:color w:val="000000" w:themeColor="text1"/>
          <w:kern w:val="0"/>
          <w:sz w:val="28"/>
          <w:szCs w:val="28"/>
        </w:rPr>
        <w:t>5</w:t>
      </w:r>
      <w:r w:rsidRPr="00D2621C">
        <w:rPr>
          <w:rFonts w:eastAsia="標楷體"/>
          <w:color w:val="000000" w:themeColor="text1"/>
          <w:kern w:val="0"/>
          <w:sz w:val="28"/>
          <w:szCs w:val="28"/>
        </w:rPr>
        <w:t>點或當事人協議之期限召開會議或作成決議，或任一方於收受決議後</w:t>
      </w:r>
      <w:r w:rsidRPr="00D2621C">
        <w:rPr>
          <w:rFonts w:eastAsia="標楷體"/>
          <w:color w:val="000000" w:themeColor="text1"/>
          <w:kern w:val="0"/>
          <w:sz w:val="28"/>
          <w:szCs w:val="28"/>
        </w:rPr>
        <w:t>14</w:t>
      </w:r>
      <w:r w:rsidRPr="00D2621C">
        <w:rPr>
          <w:rFonts w:eastAsia="標楷體"/>
          <w:color w:val="000000" w:themeColor="text1"/>
          <w:kern w:val="0"/>
          <w:sz w:val="28"/>
          <w:szCs w:val="28"/>
        </w:rPr>
        <w:t>日內以書面表示異議者，協調不成立，雙方得依第</w:t>
      </w:r>
      <w:r w:rsidRPr="00D2621C">
        <w:rPr>
          <w:rFonts w:eastAsia="標楷體"/>
          <w:color w:val="000000" w:themeColor="text1"/>
          <w:kern w:val="0"/>
          <w:sz w:val="28"/>
          <w:szCs w:val="28"/>
        </w:rPr>
        <w:t>1</w:t>
      </w:r>
      <w:r w:rsidRPr="00D2621C">
        <w:rPr>
          <w:rFonts w:eastAsia="標楷體"/>
          <w:color w:val="000000" w:themeColor="text1"/>
          <w:kern w:val="0"/>
          <w:sz w:val="28"/>
          <w:szCs w:val="28"/>
        </w:rPr>
        <w:t>項所定其他方式辦理。</w:t>
      </w:r>
    </w:p>
    <w:p w14:paraId="30A01636" w14:textId="77777777" w:rsidR="00D2621C" w:rsidRDefault="007E0F72" w:rsidP="00D2621C">
      <w:pPr>
        <w:widowControl/>
        <w:numPr>
          <w:ilvl w:val="0"/>
          <w:numId w:val="16"/>
        </w:numPr>
        <w:suppressAutoHyphens/>
        <w:overflowPunct w:val="0"/>
        <w:autoSpaceDN w:val="0"/>
        <w:spacing w:line="400" w:lineRule="exact"/>
        <w:ind w:hanging="482"/>
        <w:jc w:val="both"/>
        <w:textAlignment w:val="baseline"/>
        <w:rPr>
          <w:rFonts w:eastAsia="標楷體"/>
          <w:color w:val="000000" w:themeColor="text1"/>
          <w:kern w:val="0"/>
          <w:sz w:val="28"/>
          <w:szCs w:val="28"/>
        </w:rPr>
      </w:pPr>
      <w:r w:rsidRPr="00D2621C">
        <w:rPr>
          <w:rFonts w:eastAsia="標楷體"/>
          <w:color w:val="000000" w:themeColor="text1"/>
          <w:kern w:val="0"/>
          <w:sz w:val="28"/>
          <w:szCs w:val="28"/>
        </w:rPr>
        <w:t>爭議處理小組運作所需經費，由契約雙方平均負擔。</w:t>
      </w:r>
    </w:p>
    <w:p w14:paraId="2674BB62" w14:textId="5FEC2F13" w:rsidR="007E0F72" w:rsidRPr="00D2621C" w:rsidRDefault="007E0F72" w:rsidP="00D2621C">
      <w:pPr>
        <w:widowControl/>
        <w:numPr>
          <w:ilvl w:val="0"/>
          <w:numId w:val="16"/>
        </w:numPr>
        <w:suppressAutoHyphens/>
        <w:overflowPunct w:val="0"/>
        <w:autoSpaceDN w:val="0"/>
        <w:spacing w:line="400" w:lineRule="exact"/>
        <w:ind w:hanging="482"/>
        <w:jc w:val="both"/>
        <w:textAlignment w:val="baseline"/>
        <w:rPr>
          <w:rFonts w:eastAsia="標楷體"/>
          <w:color w:val="000000" w:themeColor="text1"/>
          <w:kern w:val="0"/>
          <w:sz w:val="28"/>
          <w:szCs w:val="28"/>
        </w:rPr>
      </w:pPr>
      <w:r w:rsidRPr="00D2621C">
        <w:rPr>
          <w:rFonts w:eastAsia="標楷體"/>
          <w:color w:val="000000" w:themeColor="text1"/>
          <w:kern w:val="0"/>
          <w:sz w:val="28"/>
          <w:szCs w:val="28"/>
        </w:rPr>
        <w:t>本項所定期限及其他必要事項，得由雙方另行協議。</w:t>
      </w:r>
    </w:p>
    <w:p w14:paraId="67455838" w14:textId="77777777"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（四）履約爭議發生後，履約事項之處理原則如下：</w:t>
      </w:r>
    </w:p>
    <w:p w14:paraId="6A565055" w14:textId="77777777" w:rsidR="007E0F72" w:rsidRPr="00B10C1F" w:rsidRDefault="007E0F72" w:rsidP="00B10C1F">
      <w:pPr>
        <w:widowControl/>
        <w:numPr>
          <w:ilvl w:val="0"/>
          <w:numId w:val="20"/>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與爭議無關或不受影響之部分應繼續履約。但經機關同意無須履約者不在此限。</w:t>
      </w:r>
    </w:p>
    <w:p w14:paraId="0C54AD9D" w14:textId="77777777" w:rsidR="007E0F72" w:rsidRPr="00B10C1F" w:rsidRDefault="007E0F72" w:rsidP="00B10C1F">
      <w:pPr>
        <w:widowControl/>
        <w:numPr>
          <w:ilvl w:val="0"/>
          <w:numId w:val="20"/>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廠商因爭議而暫停履約，其經爭議處理結果被認定無理由者，不得就暫停履約之部分要求延長履約期限或免除契約責任。</w:t>
      </w:r>
    </w:p>
    <w:p w14:paraId="2795269F" w14:textId="3AE38442" w:rsidR="007E0F72" w:rsidRPr="00B10C1F" w:rsidRDefault="007E0F72" w:rsidP="00B10C1F">
      <w:pPr>
        <w:suppressAutoHyphens/>
        <w:overflowPunct w:val="0"/>
        <w:autoSpaceDN w:val="0"/>
        <w:spacing w:line="400" w:lineRule="exact"/>
        <w:ind w:left="1280" w:hanging="840"/>
        <w:jc w:val="both"/>
        <w:textAlignment w:val="baseline"/>
        <w:rPr>
          <w:rFonts w:ascii="Arial" w:hAnsi="Arial" w:cs="Arial"/>
          <w:color w:val="000000" w:themeColor="text1"/>
          <w:kern w:val="0"/>
          <w:sz w:val="22"/>
          <w:szCs w:val="22"/>
        </w:rPr>
      </w:pPr>
      <w:r w:rsidRPr="00B10C1F">
        <w:rPr>
          <w:rFonts w:eastAsia="標楷體"/>
          <w:color w:val="000000" w:themeColor="text1"/>
          <w:kern w:val="0"/>
          <w:sz w:val="28"/>
          <w:szCs w:val="28"/>
        </w:rPr>
        <w:t>（五）本標租案租賃契約以中華民國法律為準據法，並以</w:t>
      </w:r>
      <w:r w:rsidR="00204379">
        <w:rPr>
          <w:rFonts w:eastAsia="標楷體" w:hint="eastAsia"/>
          <w:color w:val="000000" w:themeColor="text1"/>
          <w:kern w:val="0"/>
          <w:sz w:val="28"/>
          <w:szCs w:val="28"/>
        </w:rPr>
        <w:t>臺中市政府</w:t>
      </w:r>
      <w:r w:rsidRPr="00B10C1F">
        <w:rPr>
          <w:rFonts w:eastAsia="標楷體"/>
          <w:color w:val="000000" w:themeColor="text1"/>
          <w:kern w:val="0"/>
          <w:sz w:val="28"/>
          <w:szCs w:val="28"/>
        </w:rPr>
        <w:t>所在地之地方法院為第一審管轄法院。</w:t>
      </w:r>
    </w:p>
    <w:p w14:paraId="6F290FD9" w14:textId="09A1D364" w:rsidR="007E0F72" w:rsidRPr="003E0022" w:rsidRDefault="007E0F72" w:rsidP="003E0022">
      <w:pPr>
        <w:suppressAutoHyphens/>
        <w:overflowPunct w:val="0"/>
        <w:autoSpaceDN w:val="0"/>
        <w:spacing w:line="400" w:lineRule="exact"/>
        <w:jc w:val="both"/>
        <w:textAlignment w:val="baseline"/>
        <w:outlineLvl w:val="0"/>
        <w:rPr>
          <w:rFonts w:eastAsia="標楷體"/>
          <w:b/>
          <w:color w:val="000000" w:themeColor="text1"/>
          <w:kern w:val="0"/>
          <w:sz w:val="28"/>
          <w:szCs w:val="28"/>
        </w:rPr>
      </w:pPr>
      <w:r w:rsidRPr="00344881">
        <w:rPr>
          <w:rFonts w:eastAsia="標楷體"/>
          <w:b/>
          <w:color w:val="000000" w:themeColor="text1"/>
          <w:kern w:val="0"/>
          <w:sz w:val="28"/>
          <w:szCs w:val="28"/>
        </w:rPr>
        <w:t>二十、法務部廉政署受理檢舉相關資訊如下：</w:t>
      </w:r>
    </w:p>
    <w:p w14:paraId="7FF978D0" w14:textId="759896AB" w:rsidR="007E0F72" w:rsidRPr="00C75074" w:rsidRDefault="007E0F72" w:rsidP="00C75074">
      <w:pPr>
        <w:suppressAutoHyphens/>
        <w:autoSpaceDN w:val="0"/>
        <w:spacing w:line="400" w:lineRule="exact"/>
        <w:ind w:left="1160" w:hanging="280"/>
        <w:jc w:val="both"/>
        <w:textAlignment w:val="baseline"/>
        <w:rPr>
          <w:rFonts w:ascii="Arial" w:hAnsi="Arial" w:cs="Arial"/>
          <w:color w:val="000000" w:themeColor="text1"/>
          <w:kern w:val="0"/>
          <w:sz w:val="22"/>
          <w:szCs w:val="22"/>
        </w:rPr>
      </w:pPr>
      <w:r w:rsidRPr="00B10C1F">
        <w:rPr>
          <w:rFonts w:eastAsia="標楷體"/>
          <w:color w:val="000000" w:themeColor="text1"/>
          <w:kern w:val="0"/>
          <w:sz w:val="28"/>
          <w:szCs w:val="20"/>
        </w:rPr>
        <w:t>1.</w:t>
      </w:r>
      <w:r w:rsidRPr="00B10C1F">
        <w:rPr>
          <w:rFonts w:eastAsia="標楷體"/>
          <w:color w:val="000000" w:themeColor="text1"/>
          <w:kern w:val="0"/>
          <w:sz w:val="28"/>
          <w:szCs w:val="20"/>
        </w:rPr>
        <w:t>法務部廉政署受理檢舉電話：</w:t>
      </w:r>
      <w:r w:rsidRPr="00B10C1F">
        <w:rPr>
          <w:rFonts w:eastAsia="標楷體"/>
          <w:color w:val="000000" w:themeColor="text1"/>
          <w:kern w:val="0"/>
          <w:sz w:val="28"/>
          <w:szCs w:val="20"/>
        </w:rPr>
        <w:t>0800-286-586</w:t>
      </w:r>
      <w:r w:rsidRPr="00B10C1F">
        <w:rPr>
          <w:rFonts w:eastAsia="標楷體"/>
          <w:color w:val="000000" w:themeColor="text1"/>
          <w:kern w:val="0"/>
          <w:sz w:val="28"/>
          <w:szCs w:val="20"/>
        </w:rPr>
        <w:t>；檢舉信箱：</w:t>
      </w:r>
      <w:r w:rsidRPr="00B10C1F">
        <w:rPr>
          <w:rFonts w:eastAsia="標楷體"/>
          <w:color w:val="000000" w:themeColor="text1"/>
          <w:kern w:val="0"/>
          <w:sz w:val="28"/>
          <w:szCs w:val="20"/>
        </w:rPr>
        <w:t>10099</w:t>
      </w:r>
      <w:r w:rsidRPr="00B10C1F">
        <w:rPr>
          <w:rFonts w:eastAsia="標楷體"/>
          <w:color w:val="000000" w:themeColor="text1"/>
          <w:kern w:val="0"/>
          <w:sz w:val="28"/>
          <w:szCs w:val="20"/>
        </w:rPr>
        <w:t>國史館郵局第</w:t>
      </w:r>
      <w:r w:rsidRPr="00B10C1F">
        <w:rPr>
          <w:rFonts w:eastAsia="標楷體"/>
          <w:color w:val="000000" w:themeColor="text1"/>
          <w:kern w:val="0"/>
          <w:sz w:val="28"/>
          <w:szCs w:val="20"/>
        </w:rPr>
        <w:t>153</w:t>
      </w:r>
      <w:r w:rsidRPr="00B10C1F">
        <w:rPr>
          <w:rFonts w:eastAsia="標楷體"/>
          <w:color w:val="000000" w:themeColor="text1"/>
          <w:kern w:val="0"/>
          <w:sz w:val="28"/>
          <w:szCs w:val="20"/>
        </w:rPr>
        <w:t>號信箱；傳真檢舉專線：（</w:t>
      </w:r>
      <w:r w:rsidRPr="00B10C1F">
        <w:rPr>
          <w:rFonts w:eastAsia="標楷體"/>
          <w:color w:val="000000" w:themeColor="text1"/>
          <w:kern w:val="0"/>
          <w:sz w:val="28"/>
          <w:szCs w:val="20"/>
        </w:rPr>
        <w:t>02</w:t>
      </w:r>
      <w:r w:rsidRPr="00B10C1F">
        <w:rPr>
          <w:rFonts w:eastAsia="標楷體"/>
          <w:color w:val="000000" w:themeColor="text1"/>
          <w:kern w:val="0"/>
          <w:sz w:val="28"/>
          <w:szCs w:val="20"/>
        </w:rPr>
        <w:t>）</w:t>
      </w:r>
      <w:r w:rsidRPr="00B10C1F">
        <w:rPr>
          <w:rFonts w:eastAsia="標楷體"/>
          <w:color w:val="000000" w:themeColor="text1"/>
          <w:kern w:val="0"/>
          <w:sz w:val="28"/>
          <w:szCs w:val="20"/>
        </w:rPr>
        <w:t>2381-1234</w:t>
      </w:r>
      <w:r w:rsidRPr="00B10C1F">
        <w:rPr>
          <w:rFonts w:eastAsia="標楷體"/>
          <w:color w:val="000000" w:themeColor="text1"/>
          <w:kern w:val="0"/>
          <w:sz w:val="28"/>
          <w:szCs w:val="20"/>
        </w:rPr>
        <w:t>；電子郵件檢舉信箱：</w:t>
      </w:r>
      <w:r w:rsidRPr="00B10C1F">
        <w:rPr>
          <w:rFonts w:eastAsia="標楷體"/>
          <w:color w:val="000000" w:themeColor="text1"/>
          <w:kern w:val="0"/>
          <w:sz w:val="28"/>
          <w:szCs w:val="20"/>
        </w:rPr>
        <w:t>gechief-p@mail.moj.gov.tw</w:t>
      </w:r>
      <w:r w:rsidRPr="00B10C1F">
        <w:rPr>
          <w:rFonts w:eastAsia="標楷體"/>
          <w:color w:val="000000" w:themeColor="text1"/>
          <w:kern w:val="0"/>
          <w:sz w:val="28"/>
          <w:szCs w:val="20"/>
        </w:rPr>
        <w:t>；</w:t>
      </w:r>
      <w:r w:rsidRPr="00B10C1F">
        <w:rPr>
          <w:rFonts w:eastAsia="標楷體"/>
          <w:color w:val="000000" w:themeColor="text1"/>
          <w:kern w:val="0"/>
          <w:sz w:val="28"/>
          <w:szCs w:val="20"/>
        </w:rPr>
        <w:t>24</w:t>
      </w:r>
      <w:r w:rsidRPr="00B10C1F">
        <w:rPr>
          <w:rFonts w:eastAsia="標楷體"/>
          <w:color w:val="000000" w:themeColor="text1"/>
          <w:kern w:val="0"/>
          <w:sz w:val="28"/>
          <w:szCs w:val="20"/>
        </w:rPr>
        <w:t>小時檢舉中心地址：</w:t>
      </w:r>
      <w:r w:rsidRPr="00B10C1F">
        <w:rPr>
          <w:rFonts w:eastAsia="標楷體"/>
          <w:color w:val="000000" w:themeColor="text1"/>
          <w:kern w:val="0"/>
          <w:sz w:val="28"/>
          <w:szCs w:val="20"/>
        </w:rPr>
        <w:t>10048</w:t>
      </w:r>
      <w:r w:rsidRPr="00B10C1F">
        <w:rPr>
          <w:rFonts w:eastAsia="標楷體"/>
          <w:color w:val="000000" w:themeColor="text1"/>
          <w:kern w:val="0"/>
          <w:sz w:val="28"/>
          <w:szCs w:val="20"/>
        </w:rPr>
        <w:t>臺北市中正區博愛路</w:t>
      </w:r>
      <w:r w:rsidRPr="00B10C1F">
        <w:rPr>
          <w:rFonts w:eastAsia="標楷體"/>
          <w:color w:val="000000" w:themeColor="text1"/>
          <w:kern w:val="0"/>
          <w:sz w:val="28"/>
          <w:szCs w:val="20"/>
        </w:rPr>
        <w:t>166</w:t>
      </w:r>
      <w:r w:rsidRPr="00B10C1F">
        <w:rPr>
          <w:rFonts w:eastAsia="標楷體"/>
          <w:color w:val="000000" w:themeColor="text1"/>
          <w:kern w:val="0"/>
          <w:sz w:val="28"/>
          <w:szCs w:val="20"/>
        </w:rPr>
        <w:t>號。</w:t>
      </w:r>
    </w:p>
    <w:p w14:paraId="304F342F" w14:textId="7050BF71" w:rsidR="007E0F72" w:rsidRPr="003E0022" w:rsidRDefault="00C75074" w:rsidP="003E0022">
      <w:pPr>
        <w:suppressAutoHyphens/>
        <w:autoSpaceDN w:val="0"/>
        <w:spacing w:line="400" w:lineRule="exact"/>
        <w:ind w:left="1160" w:hanging="280"/>
        <w:jc w:val="both"/>
        <w:textAlignment w:val="baseline"/>
        <w:rPr>
          <w:rFonts w:ascii="Arial" w:hAnsi="Arial" w:cs="Arial"/>
          <w:color w:val="000000" w:themeColor="text1"/>
          <w:kern w:val="0"/>
          <w:sz w:val="22"/>
          <w:szCs w:val="22"/>
        </w:rPr>
      </w:pPr>
      <w:r>
        <w:rPr>
          <w:rFonts w:eastAsia="標楷體" w:hint="eastAsia"/>
          <w:color w:val="000000" w:themeColor="text1"/>
          <w:kern w:val="0"/>
          <w:sz w:val="28"/>
          <w:szCs w:val="20"/>
        </w:rPr>
        <w:t>2</w:t>
      </w:r>
      <w:r w:rsidR="007E0F72" w:rsidRPr="00B10C1F">
        <w:rPr>
          <w:rFonts w:eastAsia="標楷體"/>
          <w:color w:val="000000" w:themeColor="text1"/>
          <w:kern w:val="0"/>
          <w:sz w:val="28"/>
          <w:szCs w:val="20"/>
        </w:rPr>
        <w:t>.</w:t>
      </w:r>
      <w:r w:rsidR="007E0F72" w:rsidRPr="00B10C1F">
        <w:rPr>
          <w:rFonts w:eastAsia="標楷體"/>
          <w:color w:val="000000" w:themeColor="text1"/>
          <w:kern w:val="0"/>
          <w:sz w:val="28"/>
          <w:szCs w:val="20"/>
        </w:rPr>
        <w:t>臺中市政府政風處檢舉專線</w:t>
      </w:r>
      <w:r w:rsidR="007E0F72" w:rsidRPr="00B10C1F">
        <w:rPr>
          <w:rFonts w:eastAsia="標楷體"/>
          <w:color w:val="000000" w:themeColor="text1"/>
          <w:kern w:val="0"/>
          <w:sz w:val="28"/>
          <w:szCs w:val="20"/>
        </w:rPr>
        <w:t>04-22288226</w:t>
      </w:r>
      <w:r w:rsidR="007E0F72" w:rsidRPr="00B10C1F">
        <w:rPr>
          <w:rFonts w:eastAsia="標楷體"/>
          <w:color w:val="000000" w:themeColor="text1"/>
          <w:kern w:val="0"/>
          <w:sz w:val="28"/>
          <w:szCs w:val="20"/>
        </w:rPr>
        <w:t>，檢舉信箱：</w:t>
      </w:r>
      <w:r w:rsidR="007E0F72" w:rsidRPr="00B10C1F">
        <w:rPr>
          <w:rFonts w:eastAsia="標楷體"/>
          <w:color w:val="000000" w:themeColor="text1"/>
          <w:kern w:val="0"/>
          <w:sz w:val="28"/>
          <w:szCs w:val="20"/>
        </w:rPr>
        <w:t>40899</w:t>
      </w:r>
      <w:r w:rsidR="007E0F72" w:rsidRPr="00B10C1F">
        <w:rPr>
          <w:rFonts w:eastAsia="標楷體"/>
          <w:color w:val="000000" w:themeColor="text1"/>
          <w:kern w:val="0"/>
          <w:sz w:val="28"/>
          <w:szCs w:val="20"/>
        </w:rPr>
        <w:t>臺中向上郵政</w:t>
      </w:r>
      <w:r w:rsidR="007E0F72" w:rsidRPr="00B10C1F">
        <w:rPr>
          <w:rFonts w:eastAsia="標楷體"/>
          <w:color w:val="000000" w:themeColor="text1"/>
          <w:kern w:val="0"/>
          <w:sz w:val="28"/>
          <w:szCs w:val="20"/>
        </w:rPr>
        <w:lastRenderedPageBreak/>
        <w:t>第</w:t>
      </w:r>
      <w:r w:rsidR="007E0F72" w:rsidRPr="00B10C1F">
        <w:rPr>
          <w:rFonts w:eastAsia="標楷體"/>
          <w:color w:val="000000" w:themeColor="text1"/>
          <w:kern w:val="0"/>
          <w:sz w:val="28"/>
          <w:szCs w:val="20"/>
        </w:rPr>
        <w:t>120</w:t>
      </w:r>
      <w:r w:rsidR="007E0F72" w:rsidRPr="00B10C1F">
        <w:rPr>
          <w:rFonts w:eastAsia="標楷體"/>
          <w:color w:val="000000" w:themeColor="text1"/>
          <w:kern w:val="0"/>
          <w:sz w:val="28"/>
          <w:szCs w:val="20"/>
        </w:rPr>
        <w:t>號信箱，檢舉電子信箱：</w:t>
      </w:r>
      <w:hyperlink r:id="rId8" w:history="1">
        <w:r w:rsidR="007E0F72" w:rsidRPr="00B10C1F">
          <w:rPr>
            <w:rFonts w:eastAsia="標楷體"/>
            <w:color w:val="000000" w:themeColor="text1"/>
            <w:kern w:val="0"/>
            <w:sz w:val="28"/>
            <w:szCs w:val="20"/>
            <w:u w:val="single"/>
          </w:rPr>
          <w:t>n0000@taichung.gov.tw</w:t>
        </w:r>
      </w:hyperlink>
      <w:r w:rsidR="007E0F72" w:rsidRPr="00B10C1F">
        <w:rPr>
          <w:rFonts w:eastAsia="標楷體"/>
          <w:color w:val="000000" w:themeColor="text1"/>
          <w:kern w:val="0"/>
          <w:sz w:val="28"/>
          <w:szCs w:val="20"/>
        </w:rPr>
        <w:t>。</w:t>
      </w:r>
    </w:p>
    <w:p w14:paraId="5294EDF1" w14:textId="4770A1D3" w:rsidR="00C84EDB" w:rsidRPr="00DB626E" w:rsidRDefault="007E0F72" w:rsidP="00B10C1F">
      <w:pPr>
        <w:suppressAutoHyphens/>
        <w:overflowPunct w:val="0"/>
        <w:autoSpaceDN w:val="0"/>
        <w:spacing w:line="400" w:lineRule="exact"/>
        <w:ind w:left="1120" w:hanging="1120"/>
        <w:jc w:val="both"/>
        <w:textAlignment w:val="baseline"/>
        <w:outlineLvl w:val="0"/>
        <w:rPr>
          <w:rFonts w:eastAsia="標楷體"/>
          <w:b/>
          <w:color w:val="000000" w:themeColor="text1"/>
          <w:kern w:val="0"/>
          <w:sz w:val="28"/>
          <w:szCs w:val="28"/>
        </w:rPr>
      </w:pPr>
      <w:r w:rsidRPr="00DB626E">
        <w:rPr>
          <w:rFonts w:eastAsia="標楷體"/>
          <w:b/>
          <w:color w:val="000000" w:themeColor="text1"/>
          <w:kern w:val="0"/>
          <w:sz w:val="28"/>
          <w:szCs w:val="28"/>
        </w:rPr>
        <w:t>二十</w:t>
      </w:r>
      <w:r w:rsidR="00FC4858">
        <w:rPr>
          <w:rFonts w:eastAsia="標楷體" w:hint="eastAsia"/>
          <w:b/>
          <w:color w:val="000000" w:themeColor="text1"/>
          <w:kern w:val="0"/>
          <w:sz w:val="28"/>
          <w:szCs w:val="28"/>
        </w:rPr>
        <w:t>一</w:t>
      </w:r>
      <w:r w:rsidRPr="00DB626E">
        <w:rPr>
          <w:rFonts w:eastAsia="標楷體"/>
          <w:b/>
          <w:color w:val="000000" w:themeColor="text1"/>
          <w:kern w:val="0"/>
          <w:sz w:val="28"/>
          <w:szCs w:val="28"/>
        </w:rPr>
        <w:t>、</w:t>
      </w:r>
      <w:r w:rsidR="00C84EDB" w:rsidRPr="00DB626E">
        <w:rPr>
          <w:rFonts w:eastAsia="標楷體" w:hint="eastAsia"/>
          <w:b/>
          <w:color w:val="000000" w:themeColor="text1"/>
          <w:kern w:val="0"/>
          <w:sz w:val="28"/>
          <w:szCs w:val="28"/>
        </w:rPr>
        <w:t>其他注意須知</w:t>
      </w:r>
      <w:bookmarkStart w:id="9" w:name="_Toc4666240"/>
      <w:bookmarkStart w:id="10" w:name="_Toc17393512"/>
      <w:bookmarkStart w:id="11" w:name="_Toc20994438"/>
      <w:bookmarkEnd w:id="9"/>
      <w:bookmarkEnd w:id="10"/>
      <w:bookmarkEnd w:id="11"/>
      <w:r w:rsidR="00DB626E">
        <w:rPr>
          <w:rFonts w:eastAsia="標楷體" w:hint="eastAsia"/>
          <w:b/>
          <w:color w:val="000000" w:themeColor="text1"/>
          <w:kern w:val="0"/>
          <w:sz w:val="28"/>
          <w:szCs w:val="28"/>
        </w:rPr>
        <w:t>：</w:t>
      </w:r>
    </w:p>
    <w:p w14:paraId="367911AA" w14:textId="1D1F8D96" w:rsidR="00C84EDB" w:rsidRPr="00B10C1F" w:rsidRDefault="00B10C1F" w:rsidP="001B7816">
      <w:pPr>
        <w:tabs>
          <w:tab w:val="left" w:pos="851"/>
        </w:tabs>
        <w:suppressAutoHyphens/>
        <w:overflowPunct w:val="0"/>
        <w:autoSpaceDN w:val="0"/>
        <w:spacing w:line="400" w:lineRule="exact"/>
        <w:ind w:leftChars="175" w:left="1274" w:hangingChars="305" w:hanging="854"/>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一</w:t>
      </w: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本標租案開標前倘因政策因素、特殊原因或不可抗力之因素而情事變更，</w:t>
      </w:r>
      <w:r w:rsidR="00E44A63" w:rsidRPr="00B10C1F">
        <w:rPr>
          <w:rFonts w:eastAsia="標楷體" w:hint="eastAsia"/>
          <w:color w:val="000000" w:themeColor="text1"/>
          <w:kern w:val="0"/>
          <w:sz w:val="28"/>
          <w:szCs w:val="28"/>
        </w:rPr>
        <w:t>本校</w:t>
      </w:r>
      <w:r w:rsidR="00C84EDB" w:rsidRPr="00B10C1F">
        <w:rPr>
          <w:rFonts w:eastAsia="標楷體" w:hint="eastAsia"/>
          <w:color w:val="000000" w:themeColor="text1"/>
          <w:kern w:val="0"/>
          <w:sz w:val="28"/>
          <w:szCs w:val="28"/>
        </w:rPr>
        <w:t>得不附理由隨時變更活動內容或停止本標租案，投標</w:t>
      </w:r>
      <w:r w:rsidR="00EE50A6" w:rsidRPr="00B10C1F">
        <w:rPr>
          <w:rFonts w:eastAsia="標楷體" w:hint="eastAsia"/>
          <w:color w:val="000000" w:themeColor="text1"/>
          <w:kern w:val="0"/>
          <w:sz w:val="28"/>
          <w:szCs w:val="28"/>
        </w:rPr>
        <w:t>廠商</w:t>
      </w:r>
      <w:r w:rsidR="00C84EDB" w:rsidRPr="00B10C1F">
        <w:rPr>
          <w:rFonts w:eastAsia="標楷體" w:hint="eastAsia"/>
          <w:color w:val="000000" w:themeColor="text1"/>
          <w:kern w:val="0"/>
          <w:sz w:val="28"/>
          <w:szCs w:val="28"/>
        </w:rPr>
        <w:t>不得異議。</w:t>
      </w:r>
      <w:r w:rsidR="00C84EDB" w:rsidRPr="00B10C1F">
        <w:rPr>
          <w:rFonts w:eastAsia="標楷體"/>
          <w:color w:val="000000" w:themeColor="text1"/>
          <w:kern w:val="0"/>
          <w:sz w:val="28"/>
          <w:szCs w:val="28"/>
        </w:rPr>
        <w:t xml:space="preserve"> </w:t>
      </w:r>
    </w:p>
    <w:p w14:paraId="5DA77BCD" w14:textId="5E878071" w:rsidR="00C84EDB" w:rsidRPr="00B10C1F" w:rsidRDefault="00B10C1F" w:rsidP="001B7816">
      <w:pPr>
        <w:tabs>
          <w:tab w:val="left" w:pos="851"/>
        </w:tabs>
        <w:suppressAutoHyphens/>
        <w:overflowPunct w:val="0"/>
        <w:autoSpaceDN w:val="0"/>
        <w:spacing w:line="400" w:lineRule="exact"/>
        <w:ind w:leftChars="175" w:left="1274" w:hangingChars="305" w:hanging="854"/>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二</w:t>
      </w: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參加本標租案之投標</w:t>
      </w:r>
      <w:r w:rsidR="00EE50A6" w:rsidRPr="00B10C1F">
        <w:rPr>
          <w:rFonts w:eastAsia="標楷體" w:hint="eastAsia"/>
          <w:color w:val="000000" w:themeColor="text1"/>
          <w:kern w:val="0"/>
          <w:sz w:val="28"/>
          <w:szCs w:val="28"/>
        </w:rPr>
        <w:t>廠商</w:t>
      </w:r>
      <w:r w:rsidR="00C84EDB" w:rsidRPr="00B10C1F">
        <w:rPr>
          <w:rFonts w:eastAsia="標楷體" w:hint="eastAsia"/>
          <w:color w:val="000000" w:themeColor="text1"/>
          <w:kern w:val="0"/>
          <w:sz w:val="28"/>
          <w:szCs w:val="28"/>
        </w:rPr>
        <w:t>，必須仔細閱讀且遵守本投標須知，並對本須知內應履行之權利義務及行為負責，並不得以任何理由要求投標無效，得標後不得以任何理由要求減價或退還押標金。</w:t>
      </w:r>
      <w:r w:rsidR="00C84EDB" w:rsidRPr="00B10C1F">
        <w:rPr>
          <w:rFonts w:eastAsia="標楷體"/>
          <w:color w:val="000000" w:themeColor="text1"/>
          <w:kern w:val="0"/>
          <w:sz w:val="28"/>
          <w:szCs w:val="28"/>
        </w:rPr>
        <w:t xml:space="preserve"> </w:t>
      </w:r>
    </w:p>
    <w:p w14:paraId="7D454787" w14:textId="0F575DCC" w:rsidR="00C84EDB" w:rsidRPr="00B10C1F" w:rsidRDefault="00B10C1F" w:rsidP="001B7816">
      <w:pPr>
        <w:tabs>
          <w:tab w:val="left" w:pos="851"/>
        </w:tabs>
        <w:suppressAutoHyphens/>
        <w:overflowPunct w:val="0"/>
        <w:autoSpaceDN w:val="0"/>
        <w:spacing w:line="400" w:lineRule="exact"/>
        <w:ind w:leftChars="175" w:left="1274" w:hangingChars="305" w:hanging="854"/>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三</w:t>
      </w:r>
      <w:r>
        <w:rPr>
          <w:rFonts w:eastAsia="標楷體"/>
          <w:color w:val="000000" w:themeColor="text1"/>
          <w:kern w:val="0"/>
          <w:sz w:val="28"/>
          <w:szCs w:val="28"/>
        </w:rPr>
        <w:t>）</w:t>
      </w:r>
      <w:r w:rsidR="00E44A63" w:rsidRPr="00B10C1F">
        <w:rPr>
          <w:rFonts w:eastAsia="標楷體" w:hint="eastAsia"/>
          <w:color w:val="000000" w:themeColor="text1"/>
          <w:kern w:val="0"/>
          <w:sz w:val="28"/>
          <w:szCs w:val="28"/>
        </w:rPr>
        <w:t>本校</w:t>
      </w:r>
      <w:r w:rsidR="00C84EDB" w:rsidRPr="00B10C1F">
        <w:rPr>
          <w:rFonts w:eastAsia="標楷體" w:hint="eastAsia"/>
          <w:color w:val="000000" w:themeColor="text1"/>
          <w:kern w:val="0"/>
          <w:sz w:val="28"/>
          <w:szCs w:val="28"/>
        </w:rPr>
        <w:t>得於不違反有關法令及本須知範圍內有增訂補充或其他規定、解釋之權，於開標前由</w:t>
      </w:r>
      <w:r w:rsidR="00E44A63" w:rsidRPr="00B10C1F">
        <w:rPr>
          <w:rFonts w:eastAsia="標楷體" w:hint="eastAsia"/>
          <w:color w:val="000000" w:themeColor="text1"/>
          <w:kern w:val="0"/>
          <w:sz w:val="28"/>
          <w:szCs w:val="28"/>
        </w:rPr>
        <w:t>本校</w:t>
      </w:r>
      <w:r w:rsidR="00C84EDB" w:rsidRPr="00B10C1F">
        <w:rPr>
          <w:rFonts w:eastAsia="標楷體" w:hint="eastAsia"/>
          <w:color w:val="000000" w:themeColor="text1"/>
          <w:kern w:val="0"/>
          <w:sz w:val="28"/>
          <w:szCs w:val="28"/>
        </w:rPr>
        <w:t>方宣布。至於本須知如有疑義或其他未盡事宜，其解釋權為</w:t>
      </w:r>
      <w:r w:rsidR="00E44A63" w:rsidRPr="00B10C1F">
        <w:rPr>
          <w:rFonts w:eastAsia="標楷體" w:hint="eastAsia"/>
          <w:color w:val="000000" w:themeColor="text1"/>
          <w:kern w:val="0"/>
          <w:sz w:val="28"/>
          <w:szCs w:val="28"/>
        </w:rPr>
        <w:t>本校</w:t>
      </w:r>
      <w:r w:rsidR="00C84EDB" w:rsidRPr="00B10C1F">
        <w:rPr>
          <w:rFonts w:eastAsia="標楷體" w:hint="eastAsia"/>
          <w:color w:val="000000" w:themeColor="text1"/>
          <w:kern w:val="0"/>
          <w:sz w:val="28"/>
          <w:szCs w:val="28"/>
        </w:rPr>
        <w:t>，參與本標租案之投標</w:t>
      </w:r>
      <w:r w:rsidR="00EE50A6" w:rsidRPr="00B10C1F">
        <w:rPr>
          <w:rFonts w:eastAsia="標楷體" w:hint="eastAsia"/>
          <w:color w:val="000000" w:themeColor="text1"/>
          <w:kern w:val="0"/>
          <w:sz w:val="28"/>
          <w:szCs w:val="28"/>
        </w:rPr>
        <w:t>廠商</w:t>
      </w:r>
      <w:r w:rsidR="00C84EDB" w:rsidRPr="00B10C1F">
        <w:rPr>
          <w:rFonts w:eastAsia="標楷體" w:hint="eastAsia"/>
          <w:color w:val="000000" w:themeColor="text1"/>
          <w:kern w:val="0"/>
          <w:sz w:val="28"/>
          <w:szCs w:val="28"/>
        </w:rPr>
        <w:t>均不得異議。</w:t>
      </w:r>
      <w:r w:rsidR="00C84EDB" w:rsidRPr="00B10C1F">
        <w:rPr>
          <w:rFonts w:eastAsia="標楷體"/>
          <w:color w:val="000000" w:themeColor="text1"/>
          <w:kern w:val="0"/>
          <w:sz w:val="28"/>
          <w:szCs w:val="28"/>
        </w:rPr>
        <w:t xml:space="preserve"> </w:t>
      </w:r>
    </w:p>
    <w:p w14:paraId="65D60100" w14:textId="261B1DCB" w:rsidR="00C84EDB" w:rsidRPr="00B10C1F" w:rsidRDefault="00B10C1F" w:rsidP="001B7816">
      <w:pPr>
        <w:tabs>
          <w:tab w:val="left" w:pos="851"/>
        </w:tabs>
        <w:suppressAutoHyphens/>
        <w:overflowPunct w:val="0"/>
        <w:autoSpaceDN w:val="0"/>
        <w:spacing w:line="400" w:lineRule="exact"/>
        <w:ind w:leftChars="175" w:left="1274" w:hangingChars="305" w:hanging="854"/>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四</w:t>
      </w:r>
      <w:r>
        <w:rPr>
          <w:rFonts w:eastAsia="標楷體"/>
          <w:color w:val="000000" w:themeColor="text1"/>
          <w:kern w:val="0"/>
          <w:sz w:val="28"/>
          <w:szCs w:val="28"/>
        </w:rPr>
        <w:t>）</w:t>
      </w:r>
      <w:r w:rsidR="00E44A63" w:rsidRPr="00B10C1F">
        <w:rPr>
          <w:rFonts w:eastAsia="標楷體" w:hint="eastAsia"/>
          <w:color w:val="000000" w:themeColor="text1"/>
          <w:kern w:val="0"/>
          <w:sz w:val="28"/>
          <w:szCs w:val="28"/>
        </w:rPr>
        <w:t>本校</w:t>
      </w:r>
      <w:r w:rsidR="00C84EDB" w:rsidRPr="00B10C1F">
        <w:rPr>
          <w:rFonts w:eastAsia="標楷體" w:hint="eastAsia"/>
          <w:color w:val="000000" w:themeColor="text1"/>
          <w:kern w:val="0"/>
          <w:sz w:val="28"/>
          <w:szCs w:val="28"/>
        </w:rPr>
        <w:t>如舉辦公開說明會說明之事項與本須知或契約書內容不一致時，以本須知及契約書條款為準。</w:t>
      </w:r>
    </w:p>
    <w:p w14:paraId="5DF139AF" w14:textId="25B6206C" w:rsidR="00C84EDB" w:rsidRPr="00B10C1F" w:rsidRDefault="00B10C1F" w:rsidP="001B7816">
      <w:pPr>
        <w:tabs>
          <w:tab w:val="left" w:pos="851"/>
        </w:tabs>
        <w:suppressAutoHyphens/>
        <w:overflowPunct w:val="0"/>
        <w:autoSpaceDN w:val="0"/>
        <w:spacing w:line="400" w:lineRule="exact"/>
        <w:ind w:leftChars="175" w:left="1274" w:hangingChars="305" w:hanging="854"/>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五</w:t>
      </w: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本須知、契約書草案及投標相關附件，均視為租賃契約書之一部分，承租廠商應負遵守及履行之義務。</w:t>
      </w:r>
      <w:r w:rsidR="00C84EDB" w:rsidRPr="00B10C1F">
        <w:rPr>
          <w:rFonts w:eastAsia="標楷體"/>
          <w:color w:val="000000" w:themeColor="text1"/>
          <w:kern w:val="0"/>
          <w:sz w:val="28"/>
          <w:szCs w:val="28"/>
        </w:rPr>
        <w:t xml:space="preserve"> </w:t>
      </w:r>
    </w:p>
    <w:p w14:paraId="0A3EE2DE" w14:textId="57068362" w:rsidR="00C84EDB" w:rsidRPr="00B10C1F" w:rsidRDefault="00B10C1F" w:rsidP="001B7816">
      <w:pPr>
        <w:tabs>
          <w:tab w:val="left" w:pos="851"/>
        </w:tabs>
        <w:suppressAutoHyphens/>
        <w:overflowPunct w:val="0"/>
        <w:autoSpaceDN w:val="0"/>
        <w:spacing w:line="400" w:lineRule="exact"/>
        <w:ind w:leftChars="175" w:left="1274" w:hangingChars="305" w:hanging="854"/>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六</w:t>
      </w: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投標</w:t>
      </w:r>
      <w:r w:rsidR="00EE50A6" w:rsidRPr="00B10C1F">
        <w:rPr>
          <w:rFonts w:eastAsia="標楷體" w:hint="eastAsia"/>
          <w:color w:val="000000" w:themeColor="text1"/>
          <w:kern w:val="0"/>
          <w:sz w:val="28"/>
          <w:szCs w:val="28"/>
        </w:rPr>
        <w:t>廠商</w:t>
      </w:r>
      <w:r w:rsidR="00C84EDB" w:rsidRPr="00B10C1F">
        <w:rPr>
          <w:rFonts w:eastAsia="標楷體" w:hint="eastAsia"/>
          <w:color w:val="000000" w:themeColor="text1"/>
          <w:kern w:val="0"/>
          <w:sz w:val="28"/>
          <w:szCs w:val="28"/>
        </w:rPr>
        <w:t>之投標文件經開啟標封後均不予發還。</w:t>
      </w:r>
      <w:r w:rsidR="00C84EDB" w:rsidRPr="00B10C1F">
        <w:rPr>
          <w:rFonts w:eastAsia="標楷體"/>
          <w:color w:val="000000" w:themeColor="text1"/>
          <w:kern w:val="0"/>
          <w:sz w:val="28"/>
          <w:szCs w:val="28"/>
        </w:rPr>
        <w:t xml:space="preserve"> </w:t>
      </w:r>
    </w:p>
    <w:p w14:paraId="29920E88" w14:textId="2FEB30A0" w:rsidR="00C84EDB" w:rsidRPr="00B10C1F" w:rsidRDefault="00B10C1F" w:rsidP="001B7816">
      <w:pPr>
        <w:tabs>
          <w:tab w:val="left" w:pos="851"/>
        </w:tabs>
        <w:suppressAutoHyphens/>
        <w:overflowPunct w:val="0"/>
        <w:autoSpaceDN w:val="0"/>
        <w:spacing w:line="400" w:lineRule="exact"/>
        <w:ind w:leftChars="175" w:left="1274" w:hangingChars="305" w:hanging="854"/>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七</w:t>
      </w: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承租廠商進場施工前需提送本案細部計畫書（含結構計算書、結構技師簽證表及其結構技師執業證明、施工計畫書、品質計畫書、職安計畫書等），向</w:t>
      </w:r>
      <w:r w:rsidR="00B326DA" w:rsidRPr="00B10C1F">
        <w:rPr>
          <w:rFonts w:eastAsia="標楷體" w:hint="eastAsia"/>
          <w:color w:val="000000" w:themeColor="text1"/>
          <w:kern w:val="0"/>
          <w:sz w:val="28"/>
          <w:szCs w:val="28"/>
        </w:rPr>
        <w:t>本校</w:t>
      </w:r>
      <w:r w:rsidR="00C84EDB" w:rsidRPr="00B10C1F">
        <w:rPr>
          <w:rFonts w:eastAsia="標楷體" w:hint="eastAsia"/>
          <w:color w:val="000000" w:themeColor="text1"/>
          <w:kern w:val="0"/>
          <w:sz w:val="28"/>
          <w:szCs w:val="28"/>
        </w:rPr>
        <w:t>取得同意，惟若需召開專家審查會議時，得由</w:t>
      </w:r>
      <w:r w:rsidR="00E44A63" w:rsidRPr="00B10C1F">
        <w:rPr>
          <w:rFonts w:eastAsia="標楷體" w:hint="eastAsia"/>
          <w:color w:val="000000" w:themeColor="text1"/>
          <w:kern w:val="0"/>
          <w:sz w:val="28"/>
          <w:szCs w:val="28"/>
        </w:rPr>
        <w:t>本校</w:t>
      </w:r>
      <w:r w:rsidR="00C84EDB" w:rsidRPr="00B10C1F">
        <w:rPr>
          <w:rFonts w:eastAsia="標楷體" w:hint="eastAsia"/>
          <w:color w:val="000000" w:themeColor="text1"/>
          <w:kern w:val="0"/>
          <w:sz w:val="28"/>
          <w:szCs w:val="28"/>
        </w:rPr>
        <w:t>聘請外部審查委員</w:t>
      </w:r>
      <w:r w:rsidR="00C84EDB" w:rsidRPr="00B10C1F">
        <w:rPr>
          <w:rFonts w:eastAsia="標楷體"/>
          <w:color w:val="000000" w:themeColor="text1"/>
          <w:kern w:val="0"/>
          <w:sz w:val="28"/>
          <w:szCs w:val="28"/>
        </w:rPr>
        <w:t>1</w:t>
      </w:r>
      <w:r w:rsidR="00C84EDB" w:rsidRPr="00B10C1F">
        <w:rPr>
          <w:rFonts w:eastAsia="標楷體" w:hint="eastAsia"/>
          <w:color w:val="000000" w:themeColor="text1"/>
          <w:kern w:val="0"/>
          <w:sz w:val="28"/>
          <w:szCs w:val="28"/>
        </w:rPr>
        <w:t>位且該委員出席費用由承租廠商支付。</w:t>
      </w:r>
      <w:r w:rsidR="00C84EDB" w:rsidRPr="00B10C1F">
        <w:rPr>
          <w:rFonts w:eastAsia="標楷體"/>
          <w:color w:val="000000" w:themeColor="text1"/>
          <w:kern w:val="0"/>
          <w:sz w:val="28"/>
          <w:szCs w:val="28"/>
        </w:rPr>
        <w:t xml:space="preserve"> </w:t>
      </w:r>
    </w:p>
    <w:p w14:paraId="57C1D598" w14:textId="12F0D210" w:rsidR="008F5125" w:rsidRPr="00B10C1F" w:rsidRDefault="00B10C1F" w:rsidP="001B7816">
      <w:pPr>
        <w:tabs>
          <w:tab w:val="left" w:pos="851"/>
        </w:tabs>
        <w:suppressAutoHyphens/>
        <w:overflowPunct w:val="0"/>
        <w:autoSpaceDN w:val="0"/>
        <w:spacing w:line="400" w:lineRule="exact"/>
        <w:ind w:leftChars="175" w:left="1274" w:hangingChars="305" w:hanging="854"/>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八</w:t>
      </w:r>
      <w:r>
        <w:rPr>
          <w:rFonts w:eastAsia="標楷體"/>
          <w:color w:val="000000" w:themeColor="text1"/>
          <w:kern w:val="0"/>
          <w:sz w:val="28"/>
          <w:szCs w:val="28"/>
        </w:rPr>
        <w:t>）</w:t>
      </w:r>
      <w:r w:rsidR="00F4294D" w:rsidRPr="00B10C1F">
        <w:rPr>
          <w:rFonts w:eastAsia="標楷體" w:hint="eastAsia"/>
          <w:color w:val="000000" w:themeColor="text1"/>
          <w:kern w:val="0"/>
          <w:sz w:val="28"/>
          <w:szCs w:val="28"/>
        </w:rPr>
        <w:t>案場若</w:t>
      </w:r>
      <w:r w:rsidR="00965FDB">
        <w:rPr>
          <w:rFonts w:eastAsia="標楷體" w:hint="eastAsia"/>
          <w:color w:val="000000" w:themeColor="text1"/>
          <w:kern w:val="0"/>
          <w:sz w:val="28"/>
          <w:szCs w:val="28"/>
        </w:rPr>
        <w:t>涉及擴建或實際規劃設計影響校園</w:t>
      </w:r>
      <w:r w:rsidR="00F4294D" w:rsidRPr="00B10C1F">
        <w:rPr>
          <w:rFonts w:eastAsia="標楷體" w:hint="eastAsia"/>
          <w:color w:val="000000" w:themeColor="text1"/>
          <w:kern w:val="0"/>
          <w:sz w:val="28"/>
          <w:szCs w:val="28"/>
        </w:rPr>
        <w:t>樹木</w:t>
      </w:r>
      <w:r w:rsidR="00965FDB">
        <w:rPr>
          <w:rFonts w:eastAsia="標楷體" w:hint="eastAsia"/>
          <w:color w:val="000000" w:themeColor="text1"/>
          <w:kern w:val="0"/>
          <w:sz w:val="28"/>
          <w:szCs w:val="28"/>
        </w:rPr>
        <w:t>景觀</w:t>
      </w:r>
      <w:r w:rsidR="00965FDB">
        <w:rPr>
          <w:rFonts w:ascii="標楷體" w:eastAsia="標楷體" w:hAnsi="標楷體" w:hint="eastAsia"/>
          <w:color w:val="000000" w:themeColor="text1"/>
          <w:kern w:val="0"/>
          <w:sz w:val="28"/>
          <w:szCs w:val="28"/>
        </w:rPr>
        <w:t>（與校園規劃計畫書/核定之校園樹木景觀異動計畫書有出入時)</w:t>
      </w:r>
      <w:r w:rsidR="00314CAD" w:rsidRPr="00B10C1F">
        <w:rPr>
          <w:rFonts w:eastAsia="標楷體" w:hint="eastAsia"/>
          <w:color w:val="000000" w:themeColor="text1"/>
          <w:kern w:val="0"/>
          <w:sz w:val="28"/>
          <w:szCs w:val="28"/>
        </w:rPr>
        <w:t>需取得本校同意，並依</w:t>
      </w:r>
      <w:r w:rsidR="00F4294D" w:rsidRPr="00B10C1F">
        <w:rPr>
          <w:rFonts w:eastAsia="標楷體" w:hint="eastAsia"/>
          <w:color w:val="000000" w:themeColor="text1"/>
          <w:kern w:val="0"/>
          <w:sz w:val="28"/>
          <w:szCs w:val="28"/>
        </w:rPr>
        <w:t>照臺中市政府相關局處「臺中市樹木修剪」相關</w:t>
      </w:r>
      <w:r w:rsidR="00965FDB">
        <w:rPr>
          <w:rFonts w:eastAsia="標楷體" w:hint="eastAsia"/>
          <w:color w:val="000000" w:themeColor="text1"/>
          <w:kern w:val="0"/>
          <w:sz w:val="28"/>
          <w:szCs w:val="28"/>
        </w:rPr>
        <w:t>法令與行政程序辦理</w:t>
      </w:r>
      <w:r w:rsidR="00965FDB">
        <w:rPr>
          <w:rFonts w:ascii="標楷體" w:eastAsia="標楷體" w:hAnsi="標楷體" w:hint="eastAsia"/>
          <w:color w:val="000000" w:themeColor="text1"/>
          <w:kern w:val="0"/>
          <w:sz w:val="28"/>
          <w:szCs w:val="28"/>
        </w:rPr>
        <w:t>（異動執行須聘請具有樹木、園藝及相關專業證照之技師執行)</w:t>
      </w:r>
      <w:r w:rsidR="00314CAD" w:rsidRPr="00B10C1F">
        <w:rPr>
          <w:rFonts w:eastAsia="標楷體" w:hint="eastAsia"/>
          <w:color w:val="000000" w:themeColor="text1"/>
          <w:kern w:val="0"/>
          <w:sz w:val="28"/>
          <w:szCs w:val="28"/>
        </w:rPr>
        <w:t>，</w:t>
      </w:r>
      <w:r w:rsidR="008F5125" w:rsidRPr="00B10C1F">
        <w:rPr>
          <w:rFonts w:eastAsia="標楷體" w:hint="eastAsia"/>
          <w:color w:val="000000" w:themeColor="text1"/>
          <w:kern w:val="0"/>
          <w:sz w:val="28"/>
          <w:szCs w:val="28"/>
        </w:rPr>
        <w:t>其衍生之相關費用由承租廠商負擔。</w:t>
      </w:r>
      <w:r w:rsidR="008F5125" w:rsidRPr="00B10C1F">
        <w:rPr>
          <w:rFonts w:eastAsia="標楷體"/>
          <w:color w:val="000000" w:themeColor="text1"/>
          <w:kern w:val="0"/>
          <w:sz w:val="28"/>
          <w:szCs w:val="28"/>
        </w:rPr>
        <w:t xml:space="preserve"> </w:t>
      </w:r>
    </w:p>
    <w:p w14:paraId="07A7C5B1" w14:textId="6410662E" w:rsidR="00965FDB" w:rsidRDefault="00B10C1F" w:rsidP="00910E2D">
      <w:pPr>
        <w:tabs>
          <w:tab w:val="left" w:pos="851"/>
        </w:tabs>
        <w:suppressAutoHyphens/>
        <w:overflowPunct w:val="0"/>
        <w:autoSpaceDN w:val="0"/>
        <w:spacing w:line="400" w:lineRule="exact"/>
        <w:ind w:leftChars="175" w:left="1274" w:hangingChars="305" w:hanging="854"/>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F4294D" w:rsidRPr="00B10C1F">
        <w:rPr>
          <w:rFonts w:eastAsia="標楷體" w:hint="eastAsia"/>
          <w:color w:val="000000" w:themeColor="text1"/>
          <w:kern w:val="0"/>
          <w:sz w:val="28"/>
          <w:szCs w:val="28"/>
        </w:rPr>
        <w:t>九</w:t>
      </w:r>
      <w:r>
        <w:rPr>
          <w:rFonts w:eastAsia="標楷體"/>
          <w:color w:val="000000" w:themeColor="text1"/>
          <w:kern w:val="0"/>
          <w:sz w:val="28"/>
          <w:szCs w:val="28"/>
        </w:rPr>
        <w:t>）</w:t>
      </w:r>
      <w:r w:rsidR="00965FDB">
        <w:rPr>
          <w:rFonts w:eastAsia="標楷體" w:hint="eastAsia"/>
          <w:color w:val="000000" w:themeColor="text1"/>
          <w:kern w:val="0"/>
          <w:sz w:val="28"/>
          <w:szCs w:val="28"/>
        </w:rPr>
        <w:t>非經許可請勿私自異動校園樹木，經查獲得依契約內規定或臺中市政府相關樹木規範進行裁罰。</w:t>
      </w:r>
    </w:p>
    <w:p w14:paraId="44576B20" w14:textId="1D4ECF92" w:rsidR="0084631B" w:rsidRPr="00910E2D" w:rsidRDefault="00965FDB" w:rsidP="00910E2D">
      <w:pPr>
        <w:tabs>
          <w:tab w:val="left" w:pos="851"/>
        </w:tabs>
        <w:suppressAutoHyphens/>
        <w:overflowPunct w:val="0"/>
        <w:autoSpaceDN w:val="0"/>
        <w:spacing w:line="400" w:lineRule="exact"/>
        <w:ind w:leftChars="175" w:left="1274" w:hangingChars="305" w:hanging="854"/>
        <w:jc w:val="both"/>
        <w:textAlignment w:val="baseline"/>
        <w:rPr>
          <w:rFonts w:eastAsia="標楷體"/>
          <w:color w:val="000000" w:themeColor="text1"/>
          <w:kern w:val="0"/>
          <w:sz w:val="28"/>
          <w:szCs w:val="28"/>
        </w:rPr>
      </w:pPr>
      <w:r w:rsidRPr="00965FDB">
        <w:rPr>
          <w:rFonts w:eastAsia="標楷體" w:hint="eastAsia"/>
          <w:color w:val="000000" w:themeColor="text1"/>
          <w:kern w:val="0"/>
          <w:sz w:val="28"/>
          <w:szCs w:val="28"/>
        </w:rPr>
        <w:t>（十）</w:t>
      </w:r>
      <w:r w:rsidR="00C84EDB" w:rsidRPr="00B10C1F">
        <w:rPr>
          <w:rFonts w:eastAsia="標楷體" w:hint="eastAsia"/>
          <w:color w:val="000000" w:themeColor="text1"/>
          <w:kern w:val="0"/>
          <w:sz w:val="28"/>
          <w:szCs w:val="28"/>
        </w:rPr>
        <w:t>租賃期間承租廠商應於契約期間，保固整體設施結構強度、防漏措施，若有結構強度不足、漏水情事等需進行補強作業。</w:t>
      </w:r>
    </w:p>
    <w:p w14:paraId="7D79B11E" w14:textId="0C676A1A" w:rsidR="00C84EDB" w:rsidRPr="00B10C1F" w:rsidRDefault="00B10C1F" w:rsidP="001B7816">
      <w:pPr>
        <w:tabs>
          <w:tab w:val="left" w:pos="851"/>
        </w:tabs>
        <w:suppressAutoHyphens/>
        <w:overflowPunct w:val="0"/>
        <w:autoSpaceDN w:val="0"/>
        <w:spacing w:line="400" w:lineRule="exact"/>
        <w:ind w:leftChars="175" w:left="1274" w:hangingChars="305" w:hanging="854"/>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十</w:t>
      </w:r>
      <w:r w:rsidR="002E0EBD">
        <w:rPr>
          <w:rFonts w:eastAsia="標楷體" w:hint="eastAsia"/>
          <w:color w:val="000000" w:themeColor="text1"/>
          <w:kern w:val="0"/>
          <w:sz w:val="28"/>
          <w:szCs w:val="28"/>
        </w:rPr>
        <w:t>一</w:t>
      </w: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其他事項詳見標租公告，如有未盡、未載明之事項，悉依</w:t>
      </w:r>
      <w:r w:rsidR="00EE50A6" w:rsidRPr="00B10C1F">
        <w:rPr>
          <w:rFonts w:eastAsia="標楷體" w:hint="eastAsia"/>
          <w:color w:val="000000" w:themeColor="text1"/>
          <w:kern w:val="0"/>
          <w:sz w:val="28"/>
          <w:szCs w:val="28"/>
        </w:rPr>
        <w:t>臺中市市管案場設置太陽光電發電系統標租作業要點、</w:t>
      </w:r>
      <w:r w:rsidR="00C84EDB" w:rsidRPr="00B10C1F">
        <w:rPr>
          <w:rFonts w:eastAsia="標楷體" w:hint="eastAsia"/>
          <w:color w:val="000000" w:themeColor="text1"/>
          <w:kern w:val="0"/>
          <w:sz w:val="28"/>
          <w:szCs w:val="28"/>
        </w:rPr>
        <w:t>國有財產法及其施行細則、國有公用不動產收益原則、民法、建築管理及其他相關法令或規定，以及參照政府採購法辦理。</w:t>
      </w:r>
      <w:r w:rsidR="00C84EDB" w:rsidRPr="00B10C1F">
        <w:rPr>
          <w:rFonts w:eastAsia="標楷體"/>
          <w:color w:val="000000" w:themeColor="text1"/>
          <w:kern w:val="0"/>
          <w:sz w:val="28"/>
          <w:szCs w:val="28"/>
        </w:rPr>
        <w:t xml:space="preserve"> </w:t>
      </w:r>
    </w:p>
    <w:p w14:paraId="0BBF670F" w14:textId="06144482" w:rsidR="007E0F72" w:rsidRPr="00B10C1F" w:rsidRDefault="007E0F72" w:rsidP="001B7816">
      <w:pPr>
        <w:tabs>
          <w:tab w:val="left" w:pos="851"/>
        </w:tabs>
        <w:suppressAutoHyphens/>
        <w:overflowPunct w:val="0"/>
        <w:autoSpaceDN w:val="0"/>
        <w:spacing w:line="400" w:lineRule="exact"/>
        <w:ind w:leftChars="175" w:left="1091" w:hangingChars="305" w:hanging="671"/>
        <w:jc w:val="both"/>
        <w:textAlignment w:val="baseline"/>
        <w:rPr>
          <w:rFonts w:ascii="Arial" w:hAnsi="Arial" w:cs="Arial"/>
          <w:color w:val="000000" w:themeColor="text1"/>
          <w:kern w:val="0"/>
          <w:sz w:val="22"/>
          <w:szCs w:val="22"/>
        </w:rPr>
      </w:pPr>
    </w:p>
    <w:sectPr w:rsidR="007E0F72" w:rsidRPr="00B10C1F" w:rsidSect="0008417A">
      <w:footerReference w:type="default" r:id="rId9"/>
      <w:pgSz w:w="11906" w:h="16838" w:code="9"/>
      <w:pgMar w:top="851" w:right="851"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902B3" w14:textId="77777777" w:rsidR="009659D5" w:rsidRDefault="009659D5" w:rsidP="00F256D0">
      <w:r>
        <w:separator/>
      </w:r>
    </w:p>
  </w:endnote>
  <w:endnote w:type="continuationSeparator" w:id="0">
    <w:p w14:paraId="7CF6C600" w14:textId="77777777" w:rsidR="009659D5" w:rsidRDefault="009659D5" w:rsidP="00F2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charset w:val="88"/>
    <w:family w:val="modern"/>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Noto Sans CJK JP Regular">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7448205"/>
      <w:docPartObj>
        <w:docPartGallery w:val="Page Numbers (Bottom of Page)"/>
        <w:docPartUnique/>
      </w:docPartObj>
    </w:sdtPr>
    <w:sdtEndPr/>
    <w:sdtContent>
      <w:p w14:paraId="0BB8FA0E" w14:textId="0D86645F" w:rsidR="00F256D0" w:rsidRDefault="00F256D0">
        <w:pPr>
          <w:pStyle w:val="a5"/>
          <w:jc w:val="center"/>
        </w:pPr>
        <w:r>
          <w:fldChar w:fldCharType="begin"/>
        </w:r>
        <w:r>
          <w:instrText>PAGE   \* MERGEFORMAT</w:instrText>
        </w:r>
        <w:r>
          <w:fldChar w:fldCharType="separate"/>
        </w:r>
        <w:r w:rsidR="0043752F" w:rsidRPr="0043752F">
          <w:rPr>
            <w:noProof/>
            <w:lang w:val="zh-TW"/>
          </w:rPr>
          <w:t>14</w:t>
        </w:r>
        <w:r>
          <w:fldChar w:fldCharType="end"/>
        </w:r>
      </w:p>
    </w:sdtContent>
  </w:sdt>
  <w:p w14:paraId="525D9306" w14:textId="77777777" w:rsidR="00F256D0" w:rsidRDefault="00F256D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54F82" w14:textId="77777777" w:rsidR="009659D5" w:rsidRDefault="009659D5" w:rsidP="00F256D0">
      <w:r>
        <w:separator/>
      </w:r>
    </w:p>
  </w:footnote>
  <w:footnote w:type="continuationSeparator" w:id="0">
    <w:p w14:paraId="772CCA72" w14:textId="77777777" w:rsidR="009659D5" w:rsidRDefault="009659D5" w:rsidP="00F25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6A04"/>
    <w:multiLevelType w:val="multilevel"/>
    <w:tmpl w:val="E5F0EC40"/>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 w15:restartNumberingAfterBreak="0">
    <w:nsid w:val="071149B1"/>
    <w:multiLevelType w:val="multilevel"/>
    <w:tmpl w:val="8AC080AC"/>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 w15:restartNumberingAfterBreak="0">
    <w:nsid w:val="08BF44B0"/>
    <w:multiLevelType w:val="multilevel"/>
    <w:tmpl w:val="08BF44B0"/>
    <w:lvl w:ilvl="0">
      <w:start w:val="1"/>
      <w:numFmt w:val="decimal"/>
      <w:lvlText w:val="%1."/>
      <w:lvlJc w:val="left"/>
      <w:pPr>
        <w:ind w:left="1440" w:hanging="360"/>
      </w:pPr>
      <w:rPr>
        <w:rFonts w:hint="default"/>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3" w15:restartNumberingAfterBreak="0">
    <w:nsid w:val="0A521FCA"/>
    <w:multiLevelType w:val="multilevel"/>
    <w:tmpl w:val="5CC8F5DE"/>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4" w15:restartNumberingAfterBreak="0">
    <w:nsid w:val="0AB6209D"/>
    <w:multiLevelType w:val="multilevel"/>
    <w:tmpl w:val="D7C66AB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5" w15:restartNumberingAfterBreak="0">
    <w:nsid w:val="0D9E2A0A"/>
    <w:multiLevelType w:val="multilevel"/>
    <w:tmpl w:val="F7982CFA"/>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6" w15:restartNumberingAfterBreak="0">
    <w:nsid w:val="0E4D4EE1"/>
    <w:multiLevelType w:val="hybridMultilevel"/>
    <w:tmpl w:val="39F4CE26"/>
    <w:lvl w:ilvl="0" w:tplc="D0386954">
      <w:start w:val="1"/>
      <w:numFmt w:val="taiwaneseCountingThousand"/>
      <w:lvlText w:val="(%1)"/>
      <w:lvlJc w:val="left"/>
      <w:pPr>
        <w:ind w:left="1031" w:hanging="470"/>
      </w:pPr>
      <w:rPr>
        <w:rFonts w:ascii="Times New Roman" w:hAnsi="Times New Roman" w:hint="default"/>
        <w:b/>
        <w:color w:val="FF0000"/>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7" w15:restartNumberingAfterBreak="0">
    <w:nsid w:val="14B62CB6"/>
    <w:multiLevelType w:val="hybridMultilevel"/>
    <w:tmpl w:val="5AD619E2"/>
    <w:lvl w:ilvl="0" w:tplc="347ABD4A">
      <w:start w:val="1"/>
      <w:numFmt w:val="taiwaneseCountingThousand"/>
      <w:lvlText w:val="（%1）"/>
      <w:lvlJc w:val="left"/>
      <w:pPr>
        <w:ind w:left="1230" w:hanging="810"/>
      </w:pPr>
      <w:rPr>
        <w:rFonts w:hint="default"/>
        <w:b/>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8" w15:restartNumberingAfterBreak="0">
    <w:nsid w:val="1EE55D78"/>
    <w:multiLevelType w:val="multilevel"/>
    <w:tmpl w:val="098EF6F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9" w15:restartNumberingAfterBreak="0">
    <w:nsid w:val="21BD7DBC"/>
    <w:multiLevelType w:val="multilevel"/>
    <w:tmpl w:val="E8C0B378"/>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0" w15:restartNumberingAfterBreak="0">
    <w:nsid w:val="28934C16"/>
    <w:multiLevelType w:val="hybridMultilevel"/>
    <w:tmpl w:val="C5AE2872"/>
    <w:lvl w:ilvl="0" w:tplc="8BB41C9A">
      <w:start w:val="1"/>
      <w:numFmt w:val="taiwaneseCountingThousand"/>
      <w:lvlText w:val="（%1）"/>
      <w:lvlJc w:val="left"/>
      <w:pPr>
        <w:ind w:left="1080" w:hanging="720"/>
      </w:pPr>
      <w:rPr>
        <w:rFonts w:hint="default"/>
        <w:b w:val="0"/>
        <w:color w:val="000000" w:themeColor="text1"/>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1" w15:restartNumberingAfterBreak="0">
    <w:nsid w:val="2D8621BA"/>
    <w:multiLevelType w:val="multilevel"/>
    <w:tmpl w:val="394CA912"/>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2" w15:restartNumberingAfterBreak="0">
    <w:nsid w:val="31926B9A"/>
    <w:multiLevelType w:val="multilevel"/>
    <w:tmpl w:val="A290D79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3" w15:restartNumberingAfterBreak="0">
    <w:nsid w:val="38415F9C"/>
    <w:multiLevelType w:val="multilevel"/>
    <w:tmpl w:val="70C6B8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4" w15:restartNumberingAfterBreak="0">
    <w:nsid w:val="3AC14BDC"/>
    <w:multiLevelType w:val="hybridMultilevel"/>
    <w:tmpl w:val="671CFB68"/>
    <w:lvl w:ilvl="0" w:tplc="9F8C6342">
      <w:start w:val="1"/>
      <w:numFmt w:val="taiwaneseCountingThousand"/>
      <w:lvlText w:val="（%1）"/>
      <w:lvlJc w:val="left"/>
      <w:pPr>
        <w:ind w:left="1310" w:hanging="870"/>
      </w:pPr>
      <w:rPr>
        <w:rFonts w:hint="default"/>
        <w:color w:val="000000"/>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5" w15:restartNumberingAfterBreak="0">
    <w:nsid w:val="484C49A6"/>
    <w:multiLevelType w:val="multilevel"/>
    <w:tmpl w:val="484C49A6"/>
    <w:lvl w:ilvl="0">
      <w:start w:val="1"/>
      <w:numFmt w:val="taiwaneseCountingThousand"/>
      <w:lvlText w:val="%1、"/>
      <w:lvlJc w:val="left"/>
      <w:pPr>
        <w:ind w:left="510" w:hanging="510"/>
      </w:pPr>
      <w:rPr>
        <w:rFonts w:cs="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4F6D43E5"/>
    <w:multiLevelType w:val="hybridMultilevel"/>
    <w:tmpl w:val="E144725E"/>
    <w:lvl w:ilvl="0" w:tplc="24FC60D0">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32F6C10"/>
    <w:multiLevelType w:val="multilevel"/>
    <w:tmpl w:val="01125D72"/>
    <w:lvl w:ilvl="0">
      <w:start w:val="1"/>
      <w:numFmt w:val="taiwaneseCountingThousand"/>
      <w:lvlText w:val="（%1）"/>
      <w:lvlJc w:val="left"/>
      <w:pPr>
        <w:ind w:left="1304" w:hanging="864"/>
      </w:pPr>
    </w:lvl>
    <w:lvl w:ilvl="1">
      <w:start w:val="1"/>
      <w:numFmt w:val="ideographTraditional"/>
      <w:lvlText w:val="%2、"/>
      <w:lvlJc w:val="left"/>
      <w:pPr>
        <w:ind w:left="1400" w:hanging="480"/>
      </w:pPr>
    </w:lvl>
    <w:lvl w:ilvl="2">
      <w:start w:val="1"/>
      <w:numFmt w:val="lowerRoman"/>
      <w:lvlText w:val="%3."/>
      <w:lvlJc w:val="right"/>
      <w:pPr>
        <w:ind w:left="1880" w:hanging="480"/>
      </w:pPr>
    </w:lvl>
    <w:lvl w:ilvl="3">
      <w:start w:val="1"/>
      <w:numFmt w:val="decimal"/>
      <w:lvlText w:val="%4."/>
      <w:lvlJc w:val="left"/>
      <w:pPr>
        <w:ind w:left="2360" w:hanging="480"/>
      </w:pPr>
    </w:lvl>
    <w:lvl w:ilvl="4">
      <w:start w:val="1"/>
      <w:numFmt w:val="ideographTraditional"/>
      <w:lvlText w:val="%5、"/>
      <w:lvlJc w:val="left"/>
      <w:pPr>
        <w:ind w:left="2840" w:hanging="480"/>
      </w:pPr>
    </w:lvl>
    <w:lvl w:ilvl="5">
      <w:start w:val="1"/>
      <w:numFmt w:val="lowerRoman"/>
      <w:lvlText w:val="%6."/>
      <w:lvlJc w:val="right"/>
      <w:pPr>
        <w:ind w:left="3320" w:hanging="480"/>
      </w:pPr>
    </w:lvl>
    <w:lvl w:ilvl="6">
      <w:start w:val="1"/>
      <w:numFmt w:val="decimal"/>
      <w:lvlText w:val="%7."/>
      <w:lvlJc w:val="left"/>
      <w:pPr>
        <w:ind w:left="3800" w:hanging="480"/>
      </w:pPr>
    </w:lvl>
    <w:lvl w:ilvl="7">
      <w:start w:val="1"/>
      <w:numFmt w:val="ideographTraditional"/>
      <w:lvlText w:val="%8、"/>
      <w:lvlJc w:val="left"/>
      <w:pPr>
        <w:ind w:left="4280" w:hanging="480"/>
      </w:pPr>
    </w:lvl>
    <w:lvl w:ilvl="8">
      <w:start w:val="1"/>
      <w:numFmt w:val="lowerRoman"/>
      <w:lvlText w:val="%9."/>
      <w:lvlJc w:val="right"/>
      <w:pPr>
        <w:ind w:left="4760" w:hanging="480"/>
      </w:pPr>
    </w:lvl>
  </w:abstractNum>
  <w:abstractNum w:abstractNumId="18" w15:restartNumberingAfterBreak="0">
    <w:nsid w:val="63F57BB6"/>
    <w:multiLevelType w:val="hybridMultilevel"/>
    <w:tmpl w:val="D320FCE6"/>
    <w:lvl w:ilvl="0" w:tplc="8FC60478">
      <w:start w:val="1"/>
      <w:numFmt w:val="taiwaneseCountingThousand"/>
      <w:lvlText w:val="%1、"/>
      <w:lvlJc w:val="left"/>
      <w:pPr>
        <w:ind w:left="510" w:hanging="510"/>
      </w:pPr>
      <w:rPr>
        <w:rFonts w:cs="Arial"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7FC0969"/>
    <w:multiLevelType w:val="multilevel"/>
    <w:tmpl w:val="5426B8E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0" w15:restartNumberingAfterBreak="0">
    <w:nsid w:val="697F70DC"/>
    <w:multiLevelType w:val="multilevel"/>
    <w:tmpl w:val="AB72C4E0"/>
    <w:lvl w:ilvl="0">
      <w:start w:val="1"/>
      <w:numFmt w:val="decimal"/>
      <w:lvlText w:val="%1."/>
      <w:lvlJc w:val="left"/>
      <w:pPr>
        <w:ind w:left="1690" w:hanging="480"/>
      </w:pPr>
      <w:rPr>
        <w:rFonts w:ascii="Times New Roman" w:eastAsia="標楷體" w:hAnsi="Times New Roman" w:cs="Times New Roman"/>
        <w:sz w:val="28"/>
        <w:szCs w:val="28"/>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1" w15:restartNumberingAfterBreak="0">
    <w:nsid w:val="79DF310F"/>
    <w:multiLevelType w:val="hybridMultilevel"/>
    <w:tmpl w:val="DF6E24F0"/>
    <w:lvl w:ilvl="0" w:tplc="2E54C41C">
      <w:start w:val="1"/>
      <w:numFmt w:val="taiwaneseCountingThousand"/>
      <w:lvlText w:val="(%1)"/>
      <w:lvlJc w:val="left"/>
      <w:pPr>
        <w:ind w:left="1031" w:hanging="47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2" w15:restartNumberingAfterBreak="0">
    <w:nsid w:val="7B511D25"/>
    <w:multiLevelType w:val="multilevel"/>
    <w:tmpl w:val="AA2C0A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3" w15:restartNumberingAfterBreak="0">
    <w:nsid w:val="7B525CC7"/>
    <w:multiLevelType w:val="multilevel"/>
    <w:tmpl w:val="021E723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24" w15:restartNumberingAfterBreak="0">
    <w:nsid w:val="7FCB565C"/>
    <w:multiLevelType w:val="multilevel"/>
    <w:tmpl w:val="B5947EFE"/>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num w:numId="1">
    <w:abstractNumId w:val="15"/>
  </w:num>
  <w:num w:numId="2">
    <w:abstractNumId w:val="2"/>
  </w:num>
  <w:num w:numId="3">
    <w:abstractNumId w:val="18"/>
  </w:num>
  <w:num w:numId="4">
    <w:abstractNumId w:val="10"/>
  </w:num>
  <w:num w:numId="5">
    <w:abstractNumId w:val="4"/>
  </w:num>
  <w:num w:numId="6">
    <w:abstractNumId w:val="13"/>
  </w:num>
  <w:num w:numId="7">
    <w:abstractNumId w:val="8"/>
  </w:num>
  <w:num w:numId="8">
    <w:abstractNumId w:val="24"/>
  </w:num>
  <w:num w:numId="9">
    <w:abstractNumId w:val="20"/>
  </w:num>
  <w:num w:numId="10">
    <w:abstractNumId w:val="22"/>
  </w:num>
  <w:num w:numId="11">
    <w:abstractNumId w:val="17"/>
  </w:num>
  <w:num w:numId="12">
    <w:abstractNumId w:val="1"/>
  </w:num>
  <w:num w:numId="13">
    <w:abstractNumId w:val="19"/>
  </w:num>
  <w:num w:numId="14">
    <w:abstractNumId w:val="5"/>
  </w:num>
  <w:num w:numId="15">
    <w:abstractNumId w:val="23"/>
  </w:num>
  <w:num w:numId="16">
    <w:abstractNumId w:val="9"/>
  </w:num>
  <w:num w:numId="17">
    <w:abstractNumId w:val="11"/>
  </w:num>
  <w:num w:numId="18">
    <w:abstractNumId w:val="12"/>
  </w:num>
  <w:num w:numId="19">
    <w:abstractNumId w:val="3"/>
  </w:num>
  <w:num w:numId="20">
    <w:abstractNumId w:val="0"/>
  </w:num>
  <w:num w:numId="21">
    <w:abstractNumId w:val="16"/>
  </w:num>
  <w:num w:numId="22">
    <w:abstractNumId w:val="14"/>
  </w:num>
  <w:num w:numId="23">
    <w:abstractNumId w:val="6"/>
  </w:num>
  <w:num w:numId="24">
    <w:abstractNumId w:val="21"/>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678"/>
    <w:rsid w:val="0000626A"/>
    <w:rsid w:val="00010C95"/>
    <w:rsid w:val="000248D7"/>
    <w:rsid w:val="00030D1C"/>
    <w:rsid w:val="00031727"/>
    <w:rsid w:val="0004760C"/>
    <w:rsid w:val="00052EF2"/>
    <w:rsid w:val="000551D8"/>
    <w:rsid w:val="00056882"/>
    <w:rsid w:val="00060C03"/>
    <w:rsid w:val="00063253"/>
    <w:rsid w:val="000675CE"/>
    <w:rsid w:val="00067744"/>
    <w:rsid w:val="0007111F"/>
    <w:rsid w:val="0007231B"/>
    <w:rsid w:val="0007713D"/>
    <w:rsid w:val="0008417A"/>
    <w:rsid w:val="0008579C"/>
    <w:rsid w:val="00096E82"/>
    <w:rsid w:val="000A38BA"/>
    <w:rsid w:val="000A6E55"/>
    <w:rsid w:val="000B4F4F"/>
    <w:rsid w:val="000C0C2B"/>
    <w:rsid w:val="000C454D"/>
    <w:rsid w:val="000C6E08"/>
    <w:rsid w:val="000D0B62"/>
    <w:rsid w:val="000E0775"/>
    <w:rsid w:val="000E0C2F"/>
    <w:rsid w:val="000F0DE3"/>
    <w:rsid w:val="000F49CC"/>
    <w:rsid w:val="000F530C"/>
    <w:rsid w:val="001147CC"/>
    <w:rsid w:val="0011587A"/>
    <w:rsid w:val="00124CAE"/>
    <w:rsid w:val="00133F8E"/>
    <w:rsid w:val="00140F35"/>
    <w:rsid w:val="001415D0"/>
    <w:rsid w:val="00146989"/>
    <w:rsid w:val="0016413B"/>
    <w:rsid w:val="00167873"/>
    <w:rsid w:val="001748F3"/>
    <w:rsid w:val="00176724"/>
    <w:rsid w:val="001A13F6"/>
    <w:rsid w:val="001A1BA5"/>
    <w:rsid w:val="001A5626"/>
    <w:rsid w:val="001B4D52"/>
    <w:rsid w:val="001B616C"/>
    <w:rsid w:val="001B752D"/>
    <w:rsid w:val="001B7816"/>
    <w:rsid w:val="001D4E5E"/>
    <w:rsid w:val="001E5654"/>
    <w:rsid w:val="001E5962"/>
    <w:rsid w:val="001F5F7D"/>
    <w:rsid w:val="001F698A"/>
    <w:rsid w:val="001F6B37"/>
    <w:rsid w:val="00204379"/>
    <w:rsid w:val="002213DB"/>
    <w:rsid w:val="0022665E"/>
    <w:rsid w:val="00240375"/>
    <w:rsid w:val="00243863"/>
    <w:rsid w:val="00244488"/>
    <w:rsid w:val="00244B89"/>
    <w:rsid w:val="002551CA"/>
    <w:rsid w:val="0026160F"/>
    <w:rsid w:val="00263263"/>
    <w:rsid w:val="00270FBA"/>
    <w:rsid w:val="00273FEB"/>
    <w:rsid w:val="00281910"/>
    <w:rsid w:val="00281E5E"/>
    <w:rsid w:val="00294C4F"/>
    <w:rsid w:val="002A159F"/>
    <w:rsid w:val="002A39E3"/>
    <w:rsid w:val="002B35A1"/>
    <w:rsid w:val="002B50FF"/>
    <w:rsid w:val="002C080E"/>
    <w:rsid w:val="002C1FB4"/>
    <w:rsid w:val="002C2AA2"/>
    <w:rsid w:val="002C2F57"/>
    <w:rsid w:val="002C4ABF"/>
    <w:rsid w:val="002D3032"/>
    <w:rsid w:val="002E0EBD"/>
    <w:rsid w:val="002E1682"/>
    <w:rsid w:val="002F5BA5"/>
    <w:rsid w:val="003033F9"/>
    <w:rsid w:val="00314CAD"/>
    <w:rsid w:val="0031619F"/>
    <w:rsid w:val="00322D87"/>
    <w:rsid w:val="00327F26"/>
    <w:rsid w:val="003302EF"/>
    <w:rsid w:val="003400C3"/>
    <w:rsid w:val="0034242C"/>
    <w:rsid w:val="0034375F"/>
    <w:rsid w:val="00344881"/>
    <w:rsid w:val="00351E0C"/>
    <w:rsid w:val="00354A7F"/>
    <w:rsid w:val="0037171C"/>
    <w:rsid w:val="00371CFA"/>
    <w:rsid w:val="00373379"/>
    <w:rsid w:val="003829B7"/>
    <w:rsid w:val="00385AB9"/>
    <w:rsid w:val="003A10B4"/>
    <w:rsid w:val="003A1C3C"/>
    <w:rsid w:val="003B16B4"/>
    <w:rsid w:val="003B1DD3"/>
    <w:rsid w:val="003B52F3"/>
    <w:rsid w:val="003C02AE"/>
    <w:rsid w:val="003C61CB"/>
    <w:rsid w:val="003D0199"/>
    <w:rsid w:val="003D1EFF"/>
    <w:rsid w:val="003D3639"/>
    <w:rsid w:val="003E0022"/>
    <w:rsid w:val="003E0FF5"/>
    <w:rsid w:val="003E54F7"/>
    <w:rsid w:val="003F0856"/>
    <w:rsid w:val="00401FA0"/>
    <w:rsid w:val="00403DBE"/>
    <w:rsid w:val="004105BD"/>
    <w:rsid w:val="00414810"/>
    <w:rsid w:val="00424E68"/>
    <w:rsid w:val="00425C29"/>
    <w:rsid w:val="004321B5"/>
    <w:rsid w:val="0043326D"/>
    <w:rsid w:val="0043752F"/>
    <w:rsid w:val="0044190F"/>
    <w:rsid w:val="004426AE"/>
    <w:rsid w:val="0044624E"/>
    <w:rsid w:val="00456143"/>
    <w:rsid w:val="00463B7E"/>
    <w:rsid w:val="004711D0"/>
    <w:rsid w:val="004727B9"/>
    <w:rsid w:val="00474A73"/>
    <w:rsid w:val="00481838"/>
    <w:rsid w:val="004833BA"/>
    <w:rsid w:val="00485B45"/>
    <w:rsid w:val="00490592"/>
    <w:rsid w:val="00491769"/>
    <w:rsid w:val="00497580"/>
    <w:rsid w:val="004A33F2"/>
    <w:rsid w:val="004B3E01"/>
    <w:rsid w:val="004C20E1"/>
    <w:rsid w:val="004D2B70"/>
    <w:rsid w:val="004D5EBB"/>
    <w:rsid w:val="004E7B67"/>
    <w:rsid w:val="004F5037"/>
    <w:rsid w:val="004F6BE5"/>
    <w:rsid w:val="00524AF7"/>
    <w:rsid w:val="00531A4A"/>
    <w:rsid w:val="00535873"/>
    <w:rsid w:val="005408DE"/>
    <w:rsid w:val="00547558"/>
    <w:rsid w:val="005507D8"/>
    <w:rsid w:val="00557869"/>
    <w:rsid w:val="0058277D"/>
    <w:rsid w:val="00582828"/>
    <w:rsid w:val="00586473"/>
    <w:rsid w:val="00586D75"/>
    <w:rsid w:val="00594686"/>
    <w:rsid w:val="0059570C"/>
    <w:rsid w:val="005A6C8D"/>
    <w:rsid w:val="005B1BC1"/>
    <w:rsid w:val="005B1E41"/>
    <w:rsid w:val="005C09A5"/>
    <w:rsid w:val="005D099A"/>
    <w:rsid w:val="005E011C"/>
    <w:rsid w:val="005E3F7F"/>
    <w:rsid w:val="005E4BD2"/>
    <w:rsid w:val="005F4668"/>
    <w:rsid w:val="00602FC7"/>
    <w:rsid w:val="006146E7"/>
    <w:rsid w:val="006262B1"/>
    <w:rsid w:val="00630628"/>
    <w:rsid w:val="006316E9"/>
    <w:rsid w:val="00640FAB"/>
    <w:rsid w:val="0064560D"/>
    <w:rsid w:val="006473FF"/>
    <w:rsid w:val="00654160"/>
    <w:rsid w:val="00675CDD"/>
    <w:rsid w:val="00677EBB"/>
    <w:rsid w:val="006811ED"/>
    <w:rsid w:val="00687219"/>
    <w:rsid w:val="00687B72"/>
    <w:rsid w:val="006930B7"/>
    <w:rsid w:val="006A1A71"/>
    <w:rsid w:val="006A25F5"/>
    <w:rsid w:val="006A6721"/>
    <w:rsid w:val="006A68B1"/>
    <w:rsid w:val="006B05C8"/>
    <w:rsid w:val="006C1E1A"/>
    <w:rsid w:val="006C3DD0"/>
    <w:rsid w:val="006D01D1"/>
    <w:rsid w:val="006D2995"/>
    <w:rsid w:val="006E5740"/>
    <w:rsid w:val="006E6AA7"/>
    <w:rsid w:val="006F2050"/>
    <w:rsid w:val="00700EBE"/>
    <w:rsid w:val="00714087"/>
    <w:rsid w:val="0071415A"/>
    <w:rsid w:val="00715154"/>
    <w:rsid w:val="007177DA"/>
    <w:rsid w:val="00721B2D"/>
    <w:rsid w:val="007263B5"/>
    <w:rsid w:val="00741C8C"/>
    <w:rsid w:val="007428AC"/>
    <w:rsid w:val="00744A55"/>
    <w:rsid w:val="00745A8B"/>
    <w:rsid w:val="0074619C"/>
    <w:rsid w:val="0075405F"/>
    <w:rsid w:val="00756D50"/>
    <w:rsid w:val="00757352"/>
    <w:rsid w:val="007607C0"/>
    <w:rsid w:val="007645C9"/>
    <w:rsid w:val="00766B4E"/>
    <w:rsid w:val="007727CC"/>
    <w:rsid w:val="007770E3"/>
    <w:rsid w:val="007804E9"/>
    <w:rsid w:val="007A1926"/>
    <w:rsid w:val="007B5B17"/>
    <w:rsid w:val="007B7DBC"/>
    <w:rsid w:val="007C017B"/>
    <w:rsid w:val="007C4571"/>
    <w:rsid w:val="007C79E0"/>
    <w:rsid w:val="007D6742"/>
    <w:rsid w:val="007D726C"/>
    <w:rsid w:val="007E0F72"/>
    <w:rsid w:val="007E5482"/>
    <w:rsid w:val="008230A6"/>
    <w:rsid w:val="00825DB1"/>
    <w:rsid w:val="00826635"/>
    <w:rsid w:val="00831413"/>
    <w:rsid w:val="008331BA"/>
    <w:rsid w:val="0084631B"/>
    <w:rsid w:val="008519B9"/>
    <w:rsid w:val="008554EA"/>
    <w:rsid w:val="008565F1"/>
    <w:rsid w:val="00863145"/>
    <w:rsid w:val="00867675"/>
    <w:rsid w:val="008732A6"/>
    <w:rsid w:val="00874DBF"/>
    <w:rsid w:val="00877D5B"/>
    <w:rsid w:val="00877E98"/>
    <w:rsid w:val="0088504B"/>
    <w:rsid w:val="00887EEC"/>
    <w:rsid w:val="0089671D"/>
    <w:rsid w:val="00896B45"/>
    <w:rsid w:val="008A0617"/>
    <w:rsid w:val="008A20E6"/>
    <w:rsid w:val="008A4A2F"/>
    <w:rsid w:val="008A6406"/>
    <w:rsid w:val="008B3393"/>
    <w:rsid w:val="008B5620"/>
    <w:rsid w:val="008B6045"/>
    <w:rsid w:val="008C0538"/>
    <w:rsid w:val="008C2691"/>
    <w:rsid w:val="008C395A"/>
    <w:rsid w:val="008C782E"/>
    <w:rsid w:val="008D4920"/>
    <w:rsid w:val="008E03B7"/>
    <w:rsid w:val="008F2EEE"/>
    <w:rsid w:val="008F5125"/>
    <w:rsid w:val="008F5F3E"/>
    <w:rsid w:val="008F7366"/>
    <w:rsid w:val="00910429"/>
    <w:rsid w:val="00910B6D"/>
    <w:rsid w:val="00910E2D"/>
    <w:rsid w:val="00914659"/>
    <w:rsid w:val="00932A6E"/>
    <w:rsid w:val="00934A70"/>
    <w:rsid w:val="00934A78"/>
    <w:rsid w:val="00937BB5"/>
    <w:rsid w:val="009411D7"/>
    <w:rsid w:val="00950AA2"/>
    <w:rsid w:val="009548EE"/>
    <w:rsid w:val="009659D5"/>
    <w:rsid w:val="00965FDB"/>
    <w:rsid w:val="00974419"/>
    <w:rsid w:val="00976931"/>
    <w:rsid w:val="00977285"/>
    <w:rsid w:val="009804C0"/>
    <w:rsid w:val="00981E28"/>
    <w:rsid w:val="0098307D"/>
    <w:rsid w:val="00987C45"/>
    <w:rsid w:val="00994A81"/>
    <w:rsid w:val="009B26CB"/>
    <w:rsid w:val="009B5514"/>
    <w:rsid w:val="009C35B7"/>
    <w:rsid w:val="009C7458"/>
    <w:rsid w:val="009E02B2"/>
    <w:rsid w:val="009E2A78"/>
    <w:rsid w:val="009E3AA1"/>
    <w:rsid w:val="009E5F36"/>
    <w:rsid w:val="009F5D21"/>
    <w:rsid w:val="009F7667"/>
    <w:rsid w:val="00A169B2"/>
    <w:rsid w:val="00A2414B"/>
    <w:rsid w:val="00A26C80"/>
    <w:rsid w:val="00A32268"/>
    <w:rsid w:val="00A32DF8"/>
    <w:rsid w:val="00A374C6"/>
    <w:rsid w:val="00A52B3C"/>
    <w:rsid w:val="00A55044"/>
    <w:rsid w:val="00A558D7"/>
    <w:rsid w:val="00A56670"/>
    <w:rsid w:val="00A7330B"/>
    <w:rsid w:val="00A7756E"/>
    <w:rsid w:val="00A77C29"/>
    <w:rsid w:val="00A85EF5"/>
    <w:rsid w:val="00AA059A"/>
    <w:rsid w:val="00AA4691"/>
    <w:rsid w:val="00AB19E6"/>
    <w:rsid w:val="00AB3744"/>
    <w:rsid w:val="00AB4E1D"/>
    <w:rsid w:val="00AC6999"/>
    <w:rsid w:val="00AC7B9D"/>
    <w:rsid w:val="00AC7D7A"/>
    <w:rsid w:val="00AD37D4"/>
    <w:rsid w:val="00AE105B"/>
    <w:rsid w:val="00AE2870"/>
    <w:rsid w:val="00AE2C51"/>
    <w:rsid w:val="00AF1F2C"/>
    <w:rsid w:val="00AF2FB9"/>
    <w:rsid w:val="00AF4512"/>
    <w:rsid w:val="00AF4678"/>
    <w:rsid w:val="00B01C2E"/>
    <w:rsid w:val="00B02365"/>
    <w:rsid w:val="00B032E1"/>
    <w:rsid w:val="00B03C8D"/>
    <w:rsid w:val="00B10C1F"/>
    <w:rsid w:val="00B12A60"/>
    <w:rsid w:val="00B16B64"/>
    <w:rsid w:val="00B179F9"/>
    <w:rsid w:val="00B22108"/>
    <w:rsid w:val="00B25B33"/>
    <w:rsid w:val="00B326DA"/>
    <w:rsid w:val="00B443ED"/>
    <w:rsid w:val="00B86F51"/>
    <w:rsid w:val="00B90F6A"/>
    <w:rsid w:val="00B97150"/>
    <w:rsid w:val="00BB5F41"/>
    <w:rsid w:val="00BC03FB"/>
    <w:rsid w:val="00BC6064"/>
    <w:rsid w:val="00BC6749"/>
    <w:rsid w:val="00BD1A9B"/>
    <w:rsid w:val="00BD48AC"/>
    <w:rsid w:val="00BF550B"/>
    <w:rsid w:val="00C0220B"/>
    <w:rsid w:val="00C3025D"/>
    <w:rsid w:val="00C30E45"/>
    <w:rsid w:val="00C37D06"/>
    <w:rsid w:val="00C53FD2"/>
    <w:rsid w:val="00C542B7"/>
    <w:rsid w:val="00C57ED6"/>
    <w:rsid w:val="00C61931"/>
    <w:rsid w:val="00C645E7"/>
    <w:rsid w:val="00C7269B"/>
    <w:rsid w:val="00C75074"/>
    <w:rsid w:val="00C84EDB"/>
    <w:rsid w:val="00C8625B"/>
    <w:rsid w:val="00C92CE7"/>
    <w:rsid w:val="00CA346C"/>
    <w:rsid w:val="00CA6DC2"/>
    <w:rsid w:val="00CB031E"/>
    <w:rsid w:val="00CB446F"/>
    <w:rsid w:val="00CC07ED"/>
    <w:rsid w:val="00CC2659"/>
    <w:rsid w:val="00CC34D4"/>
    <w:rsid w:val="00CD62D1"/>
    <w:rsid w:val="00CD7F32"/>
    <w:rsid w:val="00CF425A"/>
    <w:rsid w:val="00CF6EDA"/>
    <w:rsid w:val="00D004E2"/>
    <w:rsid w:val="00D006F1"/>
    <w:rsid w:val="00D017C6"/>
    <w:rsid w:val="00D061E6"/>
    <w:rsid w:val="00D06DD4"/>
    <w:rsid w:val="00D07051"/>
    <w:rsid w:val="00D12D66"/>
    <w:rsid w:val="00D16564"/>
    <w:rsid w:val="00D2621C"/>
    <w:rsid w:val="00D336C3"/>
    <w:rsid w:val="00D338E2"/>
    <w:rsid w:val="00D45DB5"/>
    <w:rsid w:val="00D57C3C"/>
    <w:rsid w:val="00D57CC3"/>
    <w:rsid w:val="00D6682C"/>
    <w:rsid w:val="00D754B3"/>
    <w:rsid w:val="00D834AF"/>
    <w:rsid w:val="00D901A2"/>
    <w:rsid w:val="00D91772"/>
    <w:rsid w:val="00D95B5F"/>
    <w:rsid w:val="00DB2D19"/>
    <w:rsid w:val="00DB626E"/>
    <w:rsid w:val="00DB7FE8"/>
    <w:rsid w:val="00DD3F31"/>
    <w:rsid w:val="00DD5174"/>
    <w:rsid w:val="00DE0162"/>
    <w:rsid w:val="00DE0A42"/>
    <w:rsid w:val="00DF66E3"/>
    <w:rsid w:val="00E048A5"/>
    <w:rsid w:val="00E05245"/>
    <w:rsid w:val="00E113DD"/>
    <w:rsid w:val="00E2318F"/>
    <w:rsid w:val="00E26233"/>
    <w:rsid w:val="00E32910"/>
    <w:rsid w:val="00E44A63"/>
    <w:rsid w:val="00E61828"/>
    <w:rsid w:val="00E85148"/>
    <w:rsid w:val="00E86185"/>
    <w:rsid w:val="00E86999"/>
    <w:rsid w:val="00E9246D"/>
    <w:rsid w:val="00EA298B"/>
    <w:rsid w:val="00EA52D4"/>
    <w:rsid w:val="00EA6229"/>
    <w:rsid w:val="00EA66B5"/>
    <w:rsid w:val="00EA7421"/>
    <w:rsid w:val="00EB14B6"/>
    <w:rsid w:val="00EB3C50"/>
    <w:rsid w:val="00EB3C65"/>
    <w:rsid w:val="00EB6854"/>
    <w:rsid w:val="00EC4B37"/>
    <w:rsid w:val="00EC4BD3"/>
    <w:rsid w:val="00ED3FFE"/>
    <w:rsid w:val="00ED5BF9"/>
    <w:rsid w:val="00EE0DD1"/>
    <w:rsid w:val="00EE195A"/>
    <w:rsid w:val="00EE4319"/>
    <w:rsid w:val="00EE45D1"/>
    <w:rsid w:val="00EE50A6"/>
    <w:rsid w:val="00EF2CD2"/>
    <w:rsid w:val="00F016AB"/>
    <w:rsid w:val="00F023F4"/>
    <w:rsid w:val="00F02DB8"/>
    <w:rsid w:val="00F03735"/>
    <w:rsid w:val="00F05F79"/>
    <w:rsid w:val="00F07F8A"/>
    <w:rsid w:val="00F10EF2"/>
    <w:rsid w:val="00F11885"/>
    <w:rsid w:val="00F1304D"/>
    <w:rsid w:val="00F13711"/>
    <w:rsid w:val="00F13A10"/>
    <w:rsid w:val="00F256D0"/>
    <w:rsid w:val="00F345A1"/>
    <w:rsid w:val="00F3780C"/>
    <w:rsid w:val="00F4294D"/>
    <w:rsid w:val="00F46325"/>
    <w:rsid w:val="00F5560C"/>
    <w:rsid w:val="00F55C8A"/>
    <w:rsid w:val="00F628D8"/>
    <w:rsid w:val="00F65EB1"/>
    <w:rsid w:val="00F70BFF"/>
    <w:rsid w:val="00F71A9D"/>
    <w:rsid w:val="00F82508"/>
    <w:rsid w:val="00F83727"/>
    <w:rsid w:val="00F8433E"/>
    <w:rsid w:val="00F859E9"/>
    <w:rsid w:val="00F97890"/>
    <w:rsid w:val="00FA4A8D"/>
    <w:rsid w:val="00FA619D"/>
    <w:rsid w:val="00FB7ED4"/>
    <w:rsid w:val="00FC1666"/>
    <w:rsid w:val="00FC4858"/>
    <w:rsid w:val="00FD1B09"/>
    <w:rsid w:val="00FD1DA1"/>
    <w:rsid w:val="00FD46D0"/>
    <w:rsid w:val="00FE3E97"/>
    <w:rsid w:val="00FF6FA8"/>
    <w:rsid w:val="18A8475B"/>
    <w:rsid w:val="2E8045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F712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4810"/>
    <w:pPr>
      <w:widowControl w:val="0"/>
    </w:pPr>
    <w:rPr>
      <w:rFonts w:ascii="Times New Roman" w:eastAsia="新細明體"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400" w:lineRule="exact"/>
      <w:ind w:left="624" w:hanging="624"/>
    </w:pPr>
    <w:rPr>
      <w:rFonts w:eastAsia="標楷體"/>
      <w:sz w:val="32"/>
      <w:szCs w:val="20"/>
    </w:rPr>
  </w:style>
  <w:style w:type="paragraph" w:styleId="a5">
    <w:name w:val="footer"/>
    <w:basedOn w:val="a"/>
    <w:link w:val="a6"/>
    <w:uiPriority w:val="99"/>
    <w:unhideWhenUsed/>
    <w:pPr>
      <w:tabs>
        <w:tab w:val="center" w:pos="4153"/>
        <w:tab w:val="right" w:pos="8306"/>
      </w:tabs>
      <w:snapToGrid w:val="0"/>
    </w:pPr>
    <w:rPr>
      <w:sz w:val="20"/>
      <w:szCs w:val="20"/>
    </w:rPr>
  </w:style>
  <w:style w:type="paragraph" w:styleId="a7">
    <w:name w:val="header"/>
    <w:basedOn w:val="a"/>
    <w:link w:val="a8"/>
    <w:uiPriority w:val="99"/>
    <w:unhideWhenUsed/>
    <w:pPr>
      <w:tabs>
        <w:tab w:val="center" w:pos="4153"/>
        <w:tab w:val="right" w:pos="8306"/>
      </w:tabs>
      <w:snapToGrid w:val="0"/>
    </w:pPr>
    <w:rPr>
      <w:sz w:val="20"/>
      <w:szCs w:val="20"/>
    </w:rPr>
  </w:style>
  <w:style w:type="character" w:styleId="a9">
    <w:name w:val="Hyperlink"/>
    <w:rPr>
      <w:color w:val="0000FF"/>
      <w:u w:val="single"/>
    </w:rPr>
  </w:style>
  <w:style w:type="character" w:customStyle="1" w:styleId="a4">
    <w:name w:val="本文縮排 字元"/>
    <w:basedOn w:val="a0"/>
    <w:link w:val="a3"/>
    <w:rPr>
      <w:rFonts w:ascii="Times New Roman" w:eastAsia="標楷體" w:hAnsi="Times New Roman" w:cs="Times New Roman"/>
      <w:sz w:val="32"/>
      <w:szCs w:val="20"/>
    </w:rPr>
  </w:style>
  <w:style w:type="paragraph" w:customStyle="1" w:styleId="7">
    <w:name w:val="樣式7"/>
    <w:basedOn w:val="a"/>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pPr>
      <w:widowControl w:val="0"/>
      <w:autoSpaceDE w:val="0"/>
      <w:autoSpaceDN w:val="0"/>
      <w:adjustRightInd w:val="0"/>
    </w:pPr>
    <w:rPr>
      <w:rFonts w:ascii="標楷體" w:eastAsia="標楷體" w:hAnsi="Times New Roman" w:cs="標楷體"/>
      <w:color w:val="000000"/>
      <w:lang w:bidi="sa-IN"/>
    </w:rPr>
  </w:style>
  <w:style w:type="character" w:customStyle="1" w:styleId="a8">
    <w:name w:val="頁首 字元"/>
    <w:basedOn w:val="a0"/>
    <w:link w:val="a7"/>
    <w:uiPriority w:val="99"/>
    <w:rPr>
      <w:rFonts w:ascii="Times New Roman" w:eastAsia="新細明體" w:hAnsi="Times New Roman" w:cs="Times New Roman"/>
      <w:sz w:val="20"/>
      <w:szCs w:val="20"/>
    </w:rPr>
  </w:style>
  <w:style w:type="character" w:customStyle="1" w:styleId="a6">
    <w:name w:val="頁尾 字元"/>
    <w:basedOn w:val="a0"/>
    <w:link w:val="a5"/>
    <w:uiPriority w:val="99"/>
    <w:rPr>
      <w:rFonts w:ascii="Times New Roman" w:eastAsia="新細明體" w:hAnsi="Times New Roman" w:cs="Times New Roman"/>
      <w:sz w:val="20"/>
      <w:szCs w:val="20"/>
    </w:rPr>
  </w:style>
  <w:style w:type="paragraph" w:styleId="aa">
    <w:name w:val="List Paragraph"/>
    <w:basedOn w:val="a"/>
    <w:uiPriority w:val="99"/>
    <w:rsid w:val="00EB6854"/>
    <w:pPr>
      <w:ind w:leftChars="200" w:left="480"/>
    </w:pPr>
  </w:style>
  <w:style w:type="paragraph" w:styleId="ab">
    <w:name w:val="Balloon Text"/>
    <w:basedOn w:val="a"/>
    <w:link w:val="ac"/>
    <w:uiPriority w:val="99"/>
    <w:semiHidden/>
    <w:unhideWhenUsed/>
    <w:rsid w:val="003829B7"/>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3829B7"/>
    <w:rPr>
      <w:rFonts w:asciiTheme="majorHAnsi" w:eastAsiaTheme="majorEastAsia" w:hAnsiTheme="majorHAnsi" w:cstheme="majorBidi"/>
      <w:kern w:val="2"/>
      <w:sz w:val="18"/>
      <w:szCs w:val="18"/>
    </w:rPr>
  </w:style>
  <w:style w:type="paragraph" w:styleId="ad">
    <w:name w:val="Body Text"/>
    <w:basedOn w:val="a"/>
    <w:link w:val="ae"/>
    <w:uiPriority w:val="99"/>
    <w:semiHidden/>
    <w:unhideWhenUsed/>
    <w:rsid w:val="003400C3"/>
    <w:pPr>
      <w:spacing w:after="120"/>
    </w:pPr>
  </w:style>
  <w:style w:type="character" w:customStyle="1" w:styleId="ae">
    <w:name w:val="本文 字元"/>
    <w:basedOn w:val="a0"/>
    <w:link w:val="ad"/>
    <w:uiPriority w:val="99"/>
    <w:semiHidden/>
    <w:rsid w:val="003400C3"/>
    <w:rPr>
      <w:rFonts w:ascii="Times New Roman" w:eastAsia="新細明體"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524218">
      <w:bodyDiv w:val="1"/>
      <w:marLeft w:val="0"/>
      <w:marRight w:val="0"/>
      <w:marTop w:val="0"/>
      <w:marBottom w:val="0"/>
      <w:divBdr>
        <w:top w:val="none" w:sz="0" w:space="0" w:color="auto"/>
        <w:left w:val="none" w:sz="0" w:space="0" w:color="auto"/>
        <w:bottom w:val="none" w:sz="0" w:space="0" w:color="auto"/>
        <w:right w:val="none" w:sz="0" w:space="0" w:color="auto"/>
      </w:divBdr>
    </w:div>
    <w:div w:id="120298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0000@taichung.gov.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99ECE-2BA3-40B1-A657-902B3C90D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14</Pages>
  <Words>1914</Words>
  <Characters>10913</Characters>
  <Application>Microsoft Office Word</Application>
  <DocSecurity>0</DocSecurity>
  <Lines>90</Lines>
  <Paragraphs>25</Paragraphs>
  <ScaleCrop>false</ScaleCrop>
  <Company/>
  <LinksUpToDate>false</LinksUpToDate>
  <CharactersWithSpaces>12802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黃俊傑</dc:creator>
  <cp:keywords/>
  <dc:description/>
  <cp:lastModifiedBy>user</cp:lastModifiedBy>
  <cp:revision>74</cp:revision>
  <cp:lastPrinted>2024-04-02T23:50:00Z</cp:lastPrinted>
  <dcterms:created xsi:type="dcterms:W3CDTF">2024-04-06T08:25:00Z</dcterms:created>
  <dcterms:modified xsi:type="dcterms:W3CDTF">2025-01-09T05:34:00Z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17FDC030CC2348649087932E66204297</vt:lpwstr>
  </property>
</Properties>
</file>