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41944" w14:textId="3D7F6051" w:rsidR="00E85B8F" w:rsidRPr="00850F02" w:rsidRDefault="00D07416" w:rsidP="00B426A4">
      <w:pPr>
        <w:jc w:val="center"/>
        <w:rPr>
          <w:rFonts w:ascii="Times New Roman" w:eastAsia="標楷體" w:hAnsi="Times New Roman" w:cs="Times New Roman"/>
          <w:sz w:val="52"/>
          <w:szCs w:val="52"/>
        </w:rPr>
      </w:pPr>
      <w:r w:rsidRPr="00D07416">
        <w:rPr>
          <w:rFonts w:ascii="標楷體" w:eastAsia="標楷體" w:hAnsi="標楷體" w:cs="華康標楷體" w:hint="eastAsia"/>
          <w:b/>
          <w:bCs/>
          <w:sz w:val="32"/>
          <w:szCs w:val="32"/>
          <w:u w:val="single"/>
        </w:rPr>
        <w:t>臺中市</w:t>
      </w:r>
      <w:r w:rsidR="00527861">
        <w:rPr>
          <w:rFonts w:ascii="標楷體" w:eastAsia="標楷體" w:hAnsi="標楷體" w:cs="華康標楷體" w:hint="eastAsia"/>
          <w:b/>
          <w:bCs/>
          <w:sz w:val="32"/>
          <w:szCs w:val="32"/>
          <w:u w:val="single"/>
        </w:rPr>
        <w:t>大里</w:t>
      </w:r>
      <w:r w:rsidRPr="00D07416">
        <w:rPr>
          <w:rFonts w:ascii="標楷體" w:eastAsia="標楷體" w:hAnsi="標楷體" w:cs="華康標楷體" w:hint="eastAsia"/>
          <w:b/>
          <w:bCs/>
          <w:sz w:val="32"/>
          <w:szCs w:val="32"/>
          <w:u w:val="single"/>
        </w:rPr>
        <w:t>區</w:t>
      </w:r>
      <w:r w:rsidR="00527861">
        <w:rPr>
          <w:rFonts w:ascii="標楷體" w:eastAsia="標楷體" w:hAnsi="標楷體" w:cs="華康標楷體" w:hint="eastAsia"/>
          <w:b/>
          <w:bCs/>
          <w:sz w:val="32"/>
          <w:szCs w:val="32"/>
          <w:u w:val="single"/>
        </w:rPr>
        <w:t>崇光</w:t>
      </w:r>
      <w:r w:rsidRPr="00D07416">
        <w:rPr>
          <w:rFonts w:ascii="標楷體" w:eastAsia="標楷體" w:hAnsi="標楷體" w:cs="華康標楷體" w:hint="eastAsia"/>
          <w:b/>
          <w:bCs/>
          <w:sz w:val="32"/>
          <w:szCs w:val="32"/>
          <w:u w:val="single"/>
        </w:rPr>
        <w:t>國民小學</w:t>
      </w:r>
      <w:r w:rsidR="00CD0C7A" w:rsidRPr="00CD0C7A">
        <w:rPr>
          <w:rFonts w:ascii="標楷體" w:eastAsia="標楷體" w:hAnsi="標楷體" w:cs="華康標楷體" w:hint="eastAsia"/>
          <w:b/>
          <w:sz w:val="32"/>
          <w:szCs w:val="32"/>
          <w:u w:val="single"/>
        </w:rPr>
        <w:t>公有房舍屋頂設置屋頂型太陽光電發電系統公開標租案</w:t>
      </w:r>
    </w:p>
    <w:p w14:paraId="252A0B9D" w14:textId="77777777" w:rsidR="00C1421A" w:rsidRPr="00E85B8F" w:rsidRDefault="00B426A4" w:rsidP="00B426A4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E85B8F">
        <w:rPr>
          <w:rFonts w:ascii="Times New Roman" w:eastAsia="標楷體" w:hAnsi="Times New Roman" w:cs="Times New Roman"/>
          <w:sz w:val="28"/>
          <w:szCs w:val="28"/>
        </w:rPr>
        <w:t>太陽光電發電設備檢驗表</w:t>
      </w:r>
    </w:p>
    <w:p w14:paraId="590C4B91" w14:textId="77777777" w:rsidR="00B426A4" w:rsidRPr="004529A5" w:rsidRDefault="00C04EC2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裝置</w:t>
      </w:r>
      <w:r w:rsidR="00E85B8F" w:rsidRPr="004529A5">
        <w:rPr>
          <w:rFonts w:ascii="Times New Roman" w:eastAsia="標楷體" w:hAnsi="Times New Roman" w:cs="Times New Roman"/>
          <w:sz w:val="28"/>
          <w:szCs w:val="28"/>
        </w:rPr>
        <w:t>地址：</w:t>
      </w:r>
    </w:p>
    <w:p w14:paraId="47BBE918" w14:textId="77777777" w:rsidR="004529A5" w:rsidRPr="004529A5" w:rsidRDefault="00C04EC2">
      <w:pPr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</w:pPr>
      <w:r>
        <w:rPr>
          <w:rFonts w:ascii="Times New Roman" w:eastAsia="標楷體" w:hAnsi="Times New Roman" w:cs="Times New Roman"/>
          <w:sz w:val="28"/>
          <w:szCs w:val="28"/>
        </w:rPr>
        <w:t>裝置</w:t>
      </w:r>
      <w:r w:rsidR="004529A5" w:rsidRPr="004529A5">
        <w:rPr>
          <w:rFonts w:ascii="Times New Roman" w:eastAsia="標楷體" w:hAnsi="Times New Roman" w:cs="Times New Roman"/>
          <w:sz w:val="28"/>
          <w:szCs w:val="28"/>
        </w:rPr>
        <w:t>容量：單一模組裝置容量</w:t>
      </w:r>
      <w:r w:rsidR="004529A5" w:rsidRPr="004529A5">
        <w:rPr>
          <w:rFonts w:ascii="Times New Roman" w:eastAsia="標楷體" w:hAnsi="Times New Roman" w:cs="Times New Roman"/>
          <w:sz w:val="28"/>
          <w:szCs w:val="28"/>
        </w:rPr>
        <w:t>___</w:t>
      </w:r>
      <w:r w:rsidR="004529A5" w:rsidRPr="008E46BF">
        <w:rPr>
          <w:rFonts w:ascii="Times New Roman" w:eastAsia="標楷體" w:hAnsi="Times New Roman" w:cs="Times New Roman"/>
          <w:sz w:val="28"/>
          <w:szCs w:val="28"/>
        </w:rPr>
        <w:t>__</w:t>
      </w:r>
      <w:proofErr w:type="gramStart"/>
      <w:r w:rsidR="004529A5" w:rsidRPr="008E46BF"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4529A5" w:rsidRPr="004529A5">
        <w:rPr>
          <w:rFonts w:ascii="Times New Roman" w:eastAsia="標楷體" w:hAnsi="Times New Roman" w:cs="Times New Roman"/>
          <w:sz w:val="28"/>
          <w:szCs w:val="28"/>
        </w:rPr>
        <w:t>，總裝置容量</w:t>
      </w:r>
      <w:r w:rsidR="004529A5" w:rsidRPr="004529A5">
        <w:rPr>
          <w:rFonts w:ascii="Times New Roman" w:eastAsia="標楷體" w:hAnsi="Times New Roman" w:cs="Times New Roman"/>
          <w:sz w:val="28"/>
          <w:szCs w:val="28"/>
        </w:rPr>
        <w:t>______</w:t>
      </w:r>
      <w:proofErr w:type="gramStart"/>
      <w:r w:rsidR="004529A5" w:rsidRPr="004529A5"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</w:p>
    <w:p w14:paraId="0EEA1B62" w14:textId="77777777" w:rsidR="004529A5" w:rsidRP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本案業已於中華民國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__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__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__</w:t>
      </w:r>
      <w:proofErr w:type="gramStart"/>
      <w:r w:rsidRPr="004529A5">
        <w:rPr>
          <w:rFonts w:ascii="Times New Roman" w:eastAsia="標楷體" w:hAnsi="Times New Roman" w:cs="Times New Roman" w:hint="eastAsia"/>
          <w:sz w:val="28"/>
          <w:szCs w:val="28"/>
        </w:rPr>
        <w:t>日按</w:t>
      </w:r>
      <w:r w:rsidR="00596603">
        <w:rPr>
          <w:rFonts w:ascii="Times New Roman" w:eastAsia="標楷體" w:hAnsi="Times New Roman" w:cs="Times New Roman" w:hint="eastAsia"/>
          <w:sz w:val="28"/>
          <w:szCs w:val="28"/>
        </w:rPr>
        <w:t>圖</w:t>
      </w:r>
      <w:proofErr w:type="gramEnd"/>
      <w:r w:rsidR="008E46BF">
        <w:rPr>
          <w:rFonts w:ascii="Times New Roman" w:eastAsia="標楷體" w:hAnsi="Times New Roman" w:cs="Times New Roman" w:hint="eastAsia"/>
          <w:sz w:val="28"/>
          <w:szCs w:val="28"/>
        </w:rPr>
        <w:t>施工完竣</w:t>
      </w:r>
      <w:r>
        <w:rPr>
          <w:rFonts w:ascii="Times New Roman" w:eastAsia="標楷體" w:hAnsi="Times New Roman" w:cs="Times New Roman" w:hint="eastAsia"/>
          <w:sz w:val="28"/>
          <w:szCs w:val="28"/>
        </w:rPr>
        <w:t>，經本</w:t>
      </w:r>
      <w:r>
        <w:rPr>
          <w:rFonts w:ascii="Times New Roman" w:eastAsia="標楷體" w:hAnsi="Times New Roman" w:cs="Times New Roman" w:hint="eastAsia"/>
          <w:sz w:val="28"/>
          <w:szCs w:val="28"/>
        </w:rPr>
        <w:t>_________(</w:t>
      </w:r>
      <w:r>
        <w:rPr>
          <w:rFonts w:ascii="Times New Roman" w:eastAsia="標楷體" w:hAnsi="Times New Roman" w:cs="Times New Roman" w:hint="eastAsia"/>
          <w:sz w:val="28"/>
          <w:szCs w:val="28"/>
        </w:rPr>
        <w:t>建築師、土木技師或結構技師</w:t>
      </w:r>
      <w:r>
        <w:rPr>
          <w:rFonts w:ascii="Times New Roman" w:eastAsia="標楷體" w:hAnsi="Times New Roman" w:cs="Times New Roman" w:hint="eastAsia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sz w:val="28"/>
          <w:szCs w:val="28"/>
        </w:rPr>
        <w:t>確認太陽光電發電設備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="00596603" w:rsidRPr="00596603">
        <w:rPr>
          <w:rFonts w:ascii="Times New Roman" w:eastAsia="標楷體" w:hAnsi="Times New Roman" w:cs="Times New Roman"/>
          <w:sz w:val="28"/>
          <w:szCs w:val="28"/>
        </w:rPr>
        <w:t>支撐架與連結組件設計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596603">
        <w:rPr>
          <w:rFonts w:ascii="Times New Roman" w:eastAsia="標楷體" w:hAnsi="Times New Roman" w:cs="Times New Roman" w:hint="eastAsia"/>
          <w:sz w:val="28"/>
          <w:szCs w:val="28"/>
        </w:rPr>
        <w:t>表面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材質，符合</w:t>
      </w:r>
      <w:r w:rsidR="008E46BF">
        <w:rPr>
          <w:rFonts w:ascii="標楷體" w:eastAsia="標楷體" w:hAnsi="標楷體" w:cs="Times New Roman" w:hint="eastAsia"/>
          <w:sz w:val="28"/>
          <w:szCs w:val="28"/>
        </w:rPr>
        <w:t>「</w:t>
      </w:r>
      <w:r w:rsidR="008E46BF" w:rsidRPr="004529A5">
        <w:rPr>
          <w:rFonts w:ascii="Times New Roman" w:eastAsia="標楷體" w:hAnsi="Times New Roman" w:cs="Times New Roman" w:hint="eastAsia"/>
          <w:sz w:val="28"/>
          <w:szCs w:val="28"/>
        </w:rPr>
        <w:t>國有公用不動產</w:t>
      </w:r>
      <w:r w:rsidR="00C04EC2">
        <w:rPr>
          <w:rFonts w:ascii="Times New Roman" w:eastAsia="標楷體" w:hAnsi="Times New Roman" w:cs="Times New Roman" w:hint="eastAsia"/>
          <w:sz w:val="28"/>
          <w:szCs w:val="28"/>
        </w:rPr>
        <w:t>裝置</w:t>
      </w:r>
      <w:r w:rsidR="008E46BF" w:rsidRPr="004529A5">
        <w:rPr>
          <w:rFonts w:ascii="Times New Roman" w:eastAsia="標楷體" w:hAnsi="Times New Roman" w:cs="Times New Roman" w:hint="eastAsia"/>
          <w:sz w:val="28"/>
          <w:szCs w:val="28"/>
        </w:rPr>
        <w:t>太陽光電發電設備租賃契約書</w:t>
      </w:r>
      <w:r w:rsidR="008E46BF">
        <w:rPr>
          <w:rFonts w:ascii="標楷體" w:eastAsia="標楷體" w:hAnsi="標楷體" w:cs="Times New Roman" w:hint="eastAsia"/>
          <w:sz w:val="28"/>
          <w:szCs w:val="28"/>
        </w:rPr>
        <w:t>」</w:t>
      </w:r>
      <w:r w:rsidR="008E46BF" w:rsidRPr="004529A5">
        <w:rPr>
          <w:rFonts w:ascii="Times New Roman" w:eastAsia="標楷體" w:hAnsi="Times New Roman" w:cs="Times New Roman" w:hint="eastAsia"/>
          <w:sz w:val="28"/>
          <w:szCs w:val="28"/>
        </w:rPr>
        <w:t>第三條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第二款及第三條第三款之規定。</w:t>
      </w:r>
    </w:p>
    <w:p w14:paraId="46293406" w14:textId="77777777" w:rsid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14:paraId="35BDB793" w14:textId="77777777" w:rsidR="008E46BF" w:rsidRDefault="008E46BF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14:paraId="4A3863BC" w14:textId="77777777" w:rsidR="008E46BF" w:rsidRDefault="008E46BF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14:paraId="7056FB43" w14:textId="77777777" w:rsidR="008E46BF" w:rsidRPr="008E46BF" w:rsidRDefault="008E46BF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14:paraId="53F21C9E" w14:textId="77777777" w:rsidR="004529A5" w:rsidRPr="004529A5" w:rsidRDefault="00122093" w:rsidP="004529A5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A81D70" wp14:editId="0B7E3FD6">
                <wp:simplePos x="0" y="0"/>
                <wp:positionH relativeFrom="column">
                  <wp:posOffset>3515691</wp:posOffset>
                </wp:positionH>
                <wp:positionV relativeFrom="paragraph">
                  <wp:posOffset>209550</wp:posOffset>
                </wp:positionV>
                <wp:extent cx="1097170" cy="326004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70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C3359" w14:textId="77777777" w:rsidR="00122093" w:rsidRPr="00122093" w:rsidRDefault="001220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開業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/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81D7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76.85pt;margin-top:16.5pt;width:86.4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" filled="f" stroked="f" strokeweight=".5pt">
                <v:textbox>
                  <w:txbxContent>
                    <w:p w14:paraId="65FC3359" w14:textId="77777777" w:rsidR="00122093" w:rsidRPr="00122093" w:rsidRDefault="00122093">
                      <w:pPr>
                        <w:rPr>
                          <w:sz w:val="20"/>
                          <w:szCs w:val="20"/>
                        </w:rPr>
                      </w:pP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開業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/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3A8AC" wp14:editId="5B4A7D3D">
                <wp:simplePos x="0" y="0"/>
                <wp:positionH relativeFrom="column">
                  <wp:posOffset>3444461</wp:posOffset>
                </wp:positionH>
                <wp:positionV relativeFrom="paragraph">
                  <wp:posOffset>138623</wp:posOffset>
                </wp:positionV>
                <wp:extent cx="1208598" cy="1160891"/>
                <wp:effectExtent l="0" t="0" r="10795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11608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9D21D8" id="矩形 1" o:spid="_x0000_s1026" style="position:absolute;margin-left:271.2pt;margin-top:10.9pt;width:95.15pt;height:9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" filled="f" strokecolor="black [3213]" strokeweight="2pt">
                <v:stroke dashstyle="dash"/>
              </v:rect>
            </w:pict>
          </mc:Fallback>
        </mc:AlternateContent>
      </w:r>
      <w:r w:rsidR="004529A5" w:rsidRPr="004529A5">
        <w:rPr>
          <w:rFonts w:ascii="Times New Roman" w:eastAsia="標楷體" w:hAnsi="Times New Roman" w:cs="Times New Roman"/>
          <w:sz w:val="28"/>
          <w:szCs w:val="28"/>
        </w:rPr>
        <w:t>簽名</w:t>
      </w:r>
      <w:r w:rsidR="004529A5" w:rsidRPr="004529A5">
        <w:rPr>
          <w:rFonts w:ascii="Times New Roman" w:eastAsia="標楷體" w:hAnsi="Times New Roman" w:cs="Times New Roman" w:hint="eastAsia"/>
          <w:sz w:val="28"/>
          <w:szCs w:val="28"/>
        </w:rPr>
        <w:t>或蓋章：</w:t>
      </w:r>
    </w:p>
    <w:p w14:paraId="0A40CD2B" w14:textId="77777777" w:rsidR="004529A5" w:rsidRP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開業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/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執業執照號碼：</w:t>
      </w:r>
    </w:p>
    <w:p w14:paraId="730B9015" w14:textId="77777777" w:rsidR="004529A5" w:rsidRP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  <w:r w:rsidRPr="004529A5">
        <w:rPr>
          <w:rFonts w:ascii="Times New Roman" w:eastAsia="標楷體" w:hAnsi="Times New Roman" w:cs="Times New Roman"/>
          <w:sz w:val="28"/>
          <w:szCs w:val="28"/>
        </w:rPr>
        <w:t>事務所名稱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14:paraId="1DA36EF1" w14:textId="77777777" w:rsidR="004529A5" w:rsidRDefault="004529A5" w:rsidP="004529A5">
      <w:pPr>
        <w:rPr>
          <w:rFonts w:ascii="Times New Roman" w:eastAsia="標楷體" w:hAnsi="Times New Roman" w:cs="Times New Roman"/>
          <w:sz w:val="40"/>
          <w:szCs w:val="40"/>
        </w:rPr>
      </w:pPr>
    </w:p>
    <w:p w14:paraId="21E3CA07" w14:textId="77777777" w:rsidR="008E46BF" w:rsidRDefault="008E46BF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14:paraId="3ACA240B" w14:textId="77777777" w:rsidR="008E46BF" w:rsidRDefault="008E46BF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14:paraId="77D587FE" w14:textId="77777777" w:rsidR="008E46BF" w:rsidRDefault="008E46BF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14:paraId="55CF1ED9" w14:textId="77777777" w:rsidR="004529A5" w:rsidRPr="004529A5" w:rsidRDefault="004529A5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中華民國</w:t>
      </w:r>
      <w:r>
        <w:rPr>
          <w:rFonts w:ascii="Times New Roman" w:eastAsia="標楷體" w:hAnsi="Times New Roman" w:cs="Times New Roman" w:hint="eastAsia"/>
          <w:sz w:val="40"/>
          <w:szCs w:val="40"/>
        </w:rPr>
        <w:t>OO</w:t>
      </w:r>
      <w:r>
        <w:rPr>
          <w:rFonts w:ascii="Times New Roman" w:eastAsia="標楷體" w:hAnsi="Times New Roman" w:cs="Times New Roman" w:hint="eastAsia"/>
          <w:sz w:val="40"/>
          <w:szCs w:val="40"/>
        </w:rPr>
        <w:t>年</w:t>
      </w:r>
      <w:r>
        <w:rPr>
          <w:rFonts w:ascii="Times New Roman" w:eastAsia="標楷體" w:hAnsi="Times New Roman" w:cs="Times New Roman" w:hint="eastAsia"/>
          <w:sz w:val="40"/>
          <w:szCs w:val="40"/>
        </w:rPr>
        <w:t>OO</w:t>
      </w:r>
      <w:r>
        <w:rPr>
          <w:rFonts w:ascii="Times New Roman" w:eastAsia="標楷體" w:hAnsi="Times New Roman" w:cs="Times New Roman" w:hint="eastAsia"/>
          <w:sz w:val="40"/>
          <w:szCs w:val="40"/>
        </w:rPr>
        <w:t>月</w:t>
      </w:r>
      <w:r>
        <w:rPr>
          <w:rFonts w:ascii="Times New Roman" w:eastAsia="標楷體" w:hAnsi="Times New Roman" w:cs="Times New Roman" w:hint="eastAsia"/>
          <w:sz w:val="40"/>
          <w:szCs w:val="40"/>
        </w:rPr>
        <w:t>OO</w:t>
      </w:r>
      <w:r>
        <w:rPr>
          <w:rFonts w:ascii="Times New Roman" w:eastAsia="標楷體" w:hAnsi="Times New Roman" w:cs="Times New Roman" w:hint="eastAsia"/>
          <w:sz w:val="40"/>
          <w:szCs w:val="40"/>
        </w:rPr>
        <w:t>日</w:t>
      </w:r>
    </w:p>
    <w:tbl>
      <w:tblPr>
        <w:tblStyle w:val="a3"/>
        <w:tblpPr w:leftFromText="180" w:rightFromText="180" w:vertAnchor="text" w:horzAnchor="margin" w:tblpY="116"/>
        <w:tblW w:w="0" w:type="auto"/>
        <w:tblLook w:val="04A0" w:firstRow="1" w:lastRow="0" w:firstColumn="1" w:lastColumn="0" w:noHBand="0" w:noVBand="1"/>
      </w:tblPr>
      <w:tblGrid>
        <w:gridCol w:w="880"/>
        <w:gridCol w:w="5182"/>
        <w:gridCol w:w="1417"/>
        <w:gridCol w:w="1043"/>
      </w:tblGrid>
      <w:tr w:rsidR="00695E26" w:rsidRPr="00B426A4" w14:paraId="472BBFBD" w14:textId="77777777" w:rsidTr="008E46BF">
        <w:trPr>
          <w:trHeight w:val="416"/>
        </w:trPr>
        <w:tc>
          <w:tcPr>
            <w:tcW w:w="880" w:type="dxa"/>
          </w:tcPr>
          <w:p w14:paraId="05DF432D" w14:textId="77777777"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lastRenderedPageBreak/>
              <w:t>項次</w:t>
            </w:r>
          </w:p>
        </w:tc>
        <w:tc>
          <w:tcPr>
            <w:tcW w:w="5182" w:type="dxa"/>
          </w:tcPr>
          <w:p w14:paraId="6120CEBE" w14:textId="77777777"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項目</w:t>
            </w:r>
          </w:p>
        </w:tc>
        <w:tc>
          <w:tcPr>
            <w:tcW w:w="1417" w:type="dxa"/>
          </w:tcPr>
          <w:p w14:paraId="42A82E1C" w14:textId="77777777"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檢驗結果</w:t>
            </w:r>
          </w:p>
        </w:tc>
        <w:tc>
          <w:tcPr>
            <w:tcW w:w="1043" w:type="dxa"/>
          </w:tcPr>
          <w:p w14:paraId="48FDAEE7" w14:textId="77777777"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備註</w:t>
            </w:r>
          </w:p>
        </w:tc>
      </w:tr>
      <w:tr w:rsidR="00DB237B" w:rsidRPr="00B426A4" w14:paraId="7E676D0A" w14:textId="77777777" w:rsidTr="008E46BF">
        <w:trPr>
          <w:trHeight w:val="665"/>
        </w:trPr>
        <w:tc>
          <w:tcPr>
            <w:tcW w:w="880" w:type="dxa"/>
          </w:tcPr>
          <w:p w14:paraId="74679E1B" w14:textId="77777777"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5182" w:type="dxa"/>
          </w:tcPr>
          <w:p w14:paraId="462979F4" w14:textId="77777777" w:rsidR="00DB237B" w:rsidRPr="007C2261" w:rsidRDefault="00DB237B" w:rsidP="002C4EF1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支撐架結構設計應符合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「</w:t>
            </w:r>
            <w:proofErr w:type="gramStart"/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建築物耐風設計</w:t>
            </w:r>
            <w:proofErr w:type="gramEnd"/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規範及解說」</w:t>
            </w:r>
            <w:r w:rsidR="008B2AD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之規定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，專業技師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提供結構計算書與各式連結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(Connection)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安全檢核文件。</w:t>
            </w:r>
          </w:p>
        </w:tc>
        <w:tc>
          <w:tcPr>
            <w:tcW w:w="1417" w:type="dxa"/>
          </w:tcPr>
          <w:p w14:paraId="40386121" w14:textId="77777777"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14:paraId="4DF30082" w14:textId="77777777"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B237B" w:rsidRPr="00B426A4" w14:paraId="6E787435" w14:textId="77777777" w:rsidTr="008E46BF">
        <w:trPr>
          <w:trHeight w:val="717"/>
        </w:trPr>
        <w:tc>
          <w:tcPr>
            <w:tcW w:w="880" w:type="dxa"/>
          </w:tcPr>
          <w:p w14:paraId="60CF1576" w14:textId="77777777"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5182" w:type="dxa"/>
          </w:tcPr>
          <w:p w14:paraId="03774163" w14:textId="77777777" w:rsidR="00DB237B" w:rsidRPr="007C2261" w:rsidRDefault="00DB237B" w:rsidP="00DB237B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支撐架結構設計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依</w:t>
            </w:r>
            <w:proofErr w:type="gramStart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建築物耐風設計</w:t>
            </w:r>
            <w:proofErr w:type="gramEnd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規範進行設計</w:t>
            </w:r>
            <w:r w:rsidR="008B2AD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與檢核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，其中用途係數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(I)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proofErr w:type="gramStart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採</w:t>
            </w:r>
            <w:proofErr w:type="gramEnd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I =1.1(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以上、陣風反應因子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(G)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proofErr w:type="gramStart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採</w:t>
            </w:r>
            <w:proofErr w:type="gramEnd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G=1.88(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以上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14:paraId="11142D90" w14:textId="77777777"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14:paraId="4E24A270" w14:textId="77777777"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B237B" w:rsidRPr="00B426A4" w14:paraId="2811AF93" w14:textId="77777777" w:rsidTr="008E46BF">
        <w:trPr>
          <w:trHeight w:val="886"/>
        </w:trPr>
        <w:tc>
          <w:tcPr>
            <w:tcW w:w="880" w:type="dxa"/>
          </w:tcPr>
          <w:p w14:paraId="1E0F0713" w14:textId="77777777"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5182" w:type="dxa"/>
          </w:tcPr>
          <w:p w14:paraId="418F1415" w14:textId="77777777" w:rsidR="00DB237B" w:rsidRPr="007C2261" w:rsidRDefault="004B2FC6" w:rsidP="004B2FC6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太陽光電模組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與支撐架設計，是否符合下述其一規範。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太陽光電模組距離屋頂面最高高度超過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0.3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公尺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以上之系統，單一模組與支撐架正面連結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上扣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及背面連結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下鎖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的固定組件共計須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個點以上。如太陽光電模組距離屋頂面最高高度低於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0.3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公尺以下之系統，單一模組正面連結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上扣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必須與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根支架組件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位於模組上中下側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連結固定，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連結扣件共計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須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組以上。</w:t>
            </w:r>
          </w:p>
        </w:tc>
        <w:tc>
          <w:tcPr>
            <w:tcW w:w="1417" w:type="dxa"/>
          </w:tcPr>
          <w:p w14:paraId="29023B9A" w14:textId="77777777"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14:paraId="55B551D8" w14:textId="77777777"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14:paraId="1483D154" w14:textId="77777777" w:rsidTr="008E46BF">
        <w:trPr>
          <w:trHeight w:val="358"/>
        </w:trPr>
        <w:tc>
          <w:tcPr>
            <w:tcW w:w="880" w:type="dxa"/>
          </w:tcPr>
          <w:p w14:paraId="498967A7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5182" w:type="dxa"/>
          </w:tcPr>
          <w:p w14:paraId="375A55EC" w14:textId="77777777" w:rsidR="00471C54" w:rsidRPr="00DB237B" w:rsidRDefault="00324506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螺絲組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包含螺絲、螺帽、</w:t>
            </w:r>
            <w:proofErr w:type="gramStart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平</w:t>
            </w:r>
            <w:r w:rsidR="009A32A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板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華司與彈簧華司等</w:t>
            </w:r>
            <w:proofErr w:type="gramEnd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為同一材質，可為熱浸鍍鋅或電鍍鋅材質或不</w:t>
            </w:r>
            <w:proofErr w:type="gramStart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銹</w:t>
            </w:r>
            <w:proofErr w:type="gramEnd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鋼材</w:t>
            </w:r>
            <w:proofErr w:type="gramStart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質等抗腐蝕</w:t>
            </w:r>
            <w:proofErr w:type="gramEnd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材質，並取得抗腐蝕品質測試報告。</w:t>
            </w:r>
          </w:p>
        </w:tc>
        <w:tc>
          <w:tcPr>
            <w:tcW w:w="1417" w:type="dxa"/>
          </w:tcPr>
          <w:p w14:paraId="1F9F19ED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14:paraId="35B24EBF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14:paraId="262CB715" w14:textId="77777777" w:rsidTr="008E46BF">
        <w:trPr>
          <w:trHeight w:val="358"/>
        </w:trPr>
        <w:tc>
          <w:tcPr>
            <w:tcW w:w="880" w:type="dxa"/>
          </w:tcPr>
          <w:p w14:paraId="20023220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5182" w:type="dxa"/>
          </w:tcPr>
          <w:p w14:paraId="0F49A85B" w14:textId="77777777" w:rsidR="00471C54" w:rsidRPr="006E2212" w:rsidRDefault="00471C54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每一構件連結螺絲組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包含抗腐蝕螺絲、至少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片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彈簧華司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、至少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片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平板華司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、至少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個抗腐蝕六角螺帽以及於六角螺帽上再套上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個抗腐蝕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六角蓋型螺帽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14:paraId="17CC5D6A" w14:textId="77777777"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14:paraId="16286162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14:paraId="2E7513CD" w14:textId="77777777" w:rsidTr="008E46BF">
        <w:trPr>
          <w:trHeight w:val="358"/>
        </w:trPr>
        <w:tc>
          <w:tcPr>
            <w:tcW w:w="880" w:type="dxa"/>
          </w:tcPr>
          <w:p w14:paraId="1C78693D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</w:p>
        </w:tc>
        <w:tc>
          <w:tcPr>
            <w:tcW w:w="5182" w:type="dxa"/>
          </w:tcPr>
          <w:p w14:paraId="5269FD02" w14:textId="77777777" w:rsidR="00471C54" w:rsidRPr="006E2212" w:rsidRDefault="00471C54" w:rsidP="00610DB3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支撐架材質的選擇，是否採用下述其一規範。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若採用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鋼構基材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應為一般結構用鋼材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如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ASTM A709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、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ASTM A36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、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A572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等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或冷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軋鋼構材外加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表面防蝕處理，或耐候鋼材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如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ASTM A588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CNS 4620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JIS G3114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等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;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若採用鋁合金鋁擠型基材，其鋁合金材質應為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6005T5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或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6061T</w:t>
            </w:r>
            <w:r w:rsidR="00610DB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以上等級，並須符合結構安全要求。</w:t>
            </w:r>
          </w:p>
        </w:tc>
        <w:tc>
          <w:tcPr>
            <w:tcW w:w="1417" w:type="dxa"/>
          </w:tcPr>
          <w:p w14:paraId="471C2A3D" w14:textId="77777777"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14:paraId="1E8D514F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14:paraId="3B57C2EE" w14:textId="77777777" w:rsidTr="008E46BF">
        <w:trPr>
          <w:trHeight w:val="358"/>
        </w:trPr>
        <w:tc>
          <w:tcPr>
            <w:tcW w:w="880" w:type="dxa"/>
          </w:tcPr>
          <w:p w14:paraId="5C85599E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</w:t>
            </w:r>
          </w:p>
        </w:tc>
        <w:tc>
          <w:tcPr>
            <w:tcW w:w="5182" w:type="dxa"/>
          </w:tcPr>
          <w:p w14:paraId="02CBDA71" w14:textId="77777777" w:rsidR="00471C54" w:rsidRPr="00DB237B" w:rsidRDefault="00471C54" w:rsidP="00324506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支撐架表面處理的選擇，是否採用下述其一規範。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鋼構基材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表面處理，須以</w:t>
            </w:r>
            <w:r w:rsidR="00C04EC2">
              <w:rPr>
                <w:rFonts w:ascii="Times New Roman" w:eastAsia="標楷體" w:hAnsi="Times New Roman" w:cs="Times New Roman"/>
                <w:sz w:val="28"/>
                <w:szCs w:val="28"/>
              </w:rPr>
              <w:t>裝置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地點符合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ISO 9223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之腐蝕環境分類等級，且至少以中度腐蝕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(ISO 9223-C3)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等級以上為處理基準，並以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以上抗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腐蝕性能進行表面處理，並由專業機構提出施</w:t>
            </w:r>
            <w:r w:rsidR="00324506"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作說明與品質保證證明</w:t>
            </w:r>
            <w:r w:rsidR="003245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;</w:t>
            </w:r>
            <w:r w:rsidR="00324506"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若採用鋁合金鋁擠型基材，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其表面處理方式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採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陽極處理厚度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14µm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以上及外加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一層膜厚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7µm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以上之壓克力透明漆之表面防蝕處理，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除鋁擠型構材外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的鋁合金板、小配件等之表面處理方式可為陽極處理厚度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7µm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以上及外加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一層膜厚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7µm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以上之壓克力透明漆，且皆需取得具有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TAF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認可之測試實驗室測試合格報告。</w:t>
            </w:r>
          </w:p>
        </w:tc>
        <w:tc>
          <w:tcPr>
            <w:tcW w:w="1417" w:type="dxa"/>
          </w:tcPr>
          <w:p w14:paraId="6187E4EF" w14:textId="77777777"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14:paraId="35669465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14:paraId="30356FEB" w14:textId="77777777" w:rsidTr="008E46BF">
        <w:trPr>
          <w:trHeight w:val="358"/>
        </w:trPr>
        <w:tc>
          <w:tcPr>
            <w:tcW w:w="880" w:type="dxa"/>
          </w:tcPr>
          <w:p w14:paraId="30DDEEF1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</w:t>
            </w:r>
          </w:p>
        </w:tc>
        <w:tc>
          <w:tcPr>
            <w:tcW w:w="5182" w:type="dxa"/>
          </w:tcPr>
          <w:p w14:paraId="4D245C28" w14:textId="77777777" w:rsidR="00471C54" w:rsidRPr="006E2212" w:rsidRDefault="00471C54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太陽光電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模組鋁框與</w:t>
            </w:r>
            <w:r w:rsidR="009A32A2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鋼構基材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接觸位置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加裝鐵氟龍絕緣墊片以隔開二者，避免產生電位差腐蝕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14:paraId="06F044C0" w14:textId="77777777"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14:paraId="4A8A2189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14:paraId="6E8D7AD0" w14:textId="77777777" w:rsidTr="008E46BF">
        <w:trPr>
          <w:trHeight w:val="358"/>
        </w:trPr>
        <w:tc>
          <w:tcPr>
            <w:tcW w:w="880" w:type="dxa"/>
          </w:tcPr>
          <w:p w14:paraId="0D135A79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</w:t>
            </w:r>
          </w:p>
        </w:tc>
        <w:tc>
          <w:tcPr>
            <w:tcW w:w="5182" w:type="dxa"/>
          </w:tcPr>
          <w:p w14:paraId="3A828E1A" w14:textId="77777777" w:rsidR="00471C54" w:rsidRPr="006E2212" w:rsidRDefault="00471C54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螺絲組與太陽光電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模組鋁框接觸</w:t>
            </w:r>
            <w:proofErr w:type="gramEnd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處之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平板華司下方</w:t>
            </w:r>
            <w:proofErr w:type="gramEnd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應再加裝鐵氟龍絕緣墊片以隔開螺絲組及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模組鋁框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14:paraId="3D92537D" w14:textId="77777777"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043" w:type="dxa"/>
          </w:tcPr>
          <w:p w14:paraId="3199A64C" w14:textId="77777777"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44AD6929" w14:textId="77777777" w:rsidR="00B426A4" w:rsidRDefault="00EA58A4">
      <w:pPr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註</w:t>
      </w:r>
      <w:proofErr w:type="gramEnd"/>
      <w:r>
        <w:rPr>
          <w:rFonts w:ascii="Times New Roman" w:eastAsia="標楷體" w:hAnsi="Times New Roman" w:cs="Times New Roman" w:hint="eastAsia"/>
        </w:rPr>
        <w:t>：檢驗結果須全部為是，若</w:t>
      </w:r>
      <w:proofErr w:type="gramStart"/>
      <w:r>
        <w:rPr>
          <w:rFonts w:ascii="Times New Roman" w:eastAsia="標楷體" w:hAnsi="Times New Roman" w:cs="Times New Roman" w:hint="eastAsia"/>
        </w:rPr>
        <w:t>有否者</w:t>
      </w:r>
      <w:proofErr w:type="gramEnd"/>
      <w:r>
        <w:rPr>
          <w:rFonts w:ascii="Times New Roman" w:eastAsia="標楷體" w:hAnsi="Times New Roman" w:cs="Times New Roman" w:hint="eastAsia"/>
        </w:rPr>
        <w:t>，則需由得標廠商盡速修正</w:t>
      </w:r>
      <w:r w:rsidR="0093782D">
        <w:rPr>
          <w:rFonts w:ascii="Times New Roman" w:eastAsia="標楷體" w:hAnsi="Times New Roman" w:cs="Times New Roman" w:hint="eastAsia"/>
        </w:rPr>
        <w:t>，以完成檢驗</w:t>
      </w:r>
      <w:r>
        <w:rPr>
          <w:rFonts w:ascii="Times New Roman" w:eastAsia="標楷體" w:hAnsi="Times New Roman" w:cs="Times New Roman" w:hint="eastAsia"/>
        </w:rPr>
        <w:t>。</w:t>
      </w:r>
    </w:p>
    <w:sectPr w:rsidR="00B426A4" w:rsidSect="008E46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B16B3" w14:textId="77777777" w:rsidR="00EF719E" w:rsidRDefault="00EF719E" w:rsidP="002C4EF1">
      <w:r>
        <w:separator/>
      </w:r>
    </w:p>
  </w:endnote>
  <w:endnote w:type="continuationSeparator" w:id="0">
    <w:p w14:paraId="38C306FE" w14:textId="77777777" w:rsidR="00EF719E" w:rsidRDefault="00EF719E" w:rsidP="002C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5D916" w14:textId="77777777" w:rsidR="00EF719E" w:rsidRDefault="00EF719E" w:rsidP="002C4EF1">
      <w:r>
        <w:separator/>
      </w:r>
    </w:p>
  </w:footnote>
  <w:footnote w:type="continuationSeparator" w:id="0">
    <w:p w14:paraId="69D65B35" w14:textId="77777777" w:rsidR="00EF719E" w:rsidRDefault="00EF719E" w:rsidP="002C4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6A4"/>
    <w:rsid w:val="00122093"/>
    <w:rsid w:val="001744AB"/>
    <w:rsid w:val="00196A22"/>
    <w:rsid w:val="002C4EF1"/>
    <w:rsid w:val="002C73FE"/>
    <w:rsid w:val="00324506"/>
    <w:rsid w:val="004529A5"/>
    <w:rsid w:val="00471C54"/>
    <w:rsid w:val="00474968"/>
    <w:rsid w:val="004B2FC6"/>
    <w:rsid w:val="00527861"/>
    <w:rsid w:val="00596603"/>
    <w:rsid w:val="005E7253"/>
    <w:rsid w:val="00610DB3"/>
    <w:rsid w:val="00695E26"/>
    <w:rsid w:val="006E2212"/>
    <w:rsid w:val="007C2261"/>
    <w:rsid w:val="00850DDA"/>
    <w:rsid w:val="00850F02"/>
    <w:rsid w:val="00865A6E"/>
    <w:rsid w:val="008A3BDB"/>
    <w:rsid w:val="008B2AD0"/>
    <w:rsid w:val="008E46BF"/>
    <w:rsid w:val="0093782D"/>
    <w:rsid w:val="009A32A2"/>
    <w:rsid w:val="00A5050C"/>
    <w:rsid w:val="00A805E1"/>
    <w:rsid w:val="00AD6EFC"/>
    <w:rsid w:val="00B1544F"/>
    <w:rsid w:val="00B426A4"/>
    <w:rsid w:val="00B701CA"/>
    <w:rsid w:val="00B757C0"/>
    <w:rsid w:val="00C04EC2"/>
    <w:rsid w:val="00C1421A"/>
    <w:rsid w:val="00CD0C7A"/>
    <w:rsid w:val="00D07416"/>
    <w:rsid w:val="00D15A3E"/>
    <w:rsid w:val="00DB237B"/>
    <w:rsid w:val="00E85B8F"/>
    <w:rsid w:val="00E92BEC"/>
    <w:rsid w:val="00EA58A4"/>
    <w:rsid w:val="00E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817A00"/>
  <w15:docId w15:val="{36321EF0-345F-47AE-ADCE-7539AD86D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C4EF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C4E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9F3F9-C7D9-4D9D-A080-D2C72DF4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530967</dc:creator>
  <cp:lastModifiedBy>eagle</cp:lastModifiedBy>
  <cp:revision>6</cp:revision>
  <dcterms:created xsi:type="dcterms:W3CDTF">2020-10-30T01:25:00Z</dcterms:created>
  <dcterms:modified xsi:type="dcterms:W3CDTF">2021-03-07T09:57:00Z</dcterms:modified>
</cp:coreProperties>
</file>