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C3D" w:rsidRDefault="009F2C3D" w:rsidP="009F2C3D">
      <w:pPr>
        <w:tabs>
          <w:tab w:val="left" w:pos="4213"/>
        </w:tabs>
        <w:jc w:val="center"/>
        <w:rPr>
          <w:rFonts w:ascii="標楷體" w:eastAsia="標楷體" w:hAnsi="標楷體"/>
          <w:b/>
          <w:bCs/>
          <w:sz w:val="36"/>
          <w:szCs w:val="28"/>
        </w:rPr>
      </w:pPr>
      <w:r>
        <w:rPr>
          <w:rFonts w:ascii="標楷體" w:eastAsia="標楷體" w:hAnsi="標楷體" w:hint="eastAsia"/>
          <w:b/>
          <w:bCs/>
          <w:sz w:val="36"/>
          <w:szCs w:val="28"/>
        </w:rPr>
        <w:t>臺中市大甲區文昌國民小學</w:t>
      </w:r>
    </w:p>
    <w:p w:rsidR="009B70BD" w:rsidRPr="00736FD7" w:rsidRDefault="009F2C3D" w:rsidP="009F2C3D">
      <w:pPr>
        <w:snapToGrid w:val="0"/>
        <w:spacing w:afterLines="50" w:after="180" w:line="320" w:lineRule="exact"/>
        <w:jc w:val="center"/>
        <w:rPr>
          <w:rFonts w:eastAsia="標楷體"/>
          <w:sz w:val="32"/>
          <w:szCs w:val="28"/>
        </w:rPr>
      </w:pPr>
      <w:r>
        <w:rPr>
          <w:rFonts w:ascii="標楷體" w:eastAsia="標楷體" w:hAnsi="標楷體" w:hint="eastAsia"/>
          <w:b/>
          <w:bCs/>
          <w:color w:val="FF0000"/>
          <w:sz w:val="36"/>
          <w:szCs w:val="36"/>
        </w:rPr>
        <w:t>設置太陽光電發電系統公開標租案</w:t>
      </w:r>
    </w:p>
    <w:p w:rsidR="009F2C3D" w:rsidRDefault="009F2C3D" w:rsidP="009F2C3D">
      <w:pPr>
        <w:pStyle w:val="Standard"/>
        <w:spacing w:line="400" w:lineRule="exact"/>
        <w:ind w:left="851" w:hanging="851"/>
        <w:jc w:val="center"/>
        <w:rPr>
          <w:rFonts w:ascii="標楷體" w:eastAsia="標楷體" w:hAnsi="標楷體"/>
          <w:b/>
          <w:color w:val="000000"/>
          <w:sz w:val="30"/>
          <w:szCs w:val="30"/>
        </w:rPr>
      </w:pPr>
    </w:p>
    <w:p w:rsidR="009F2C3D" w:rsidRDefault="009F2C3D" w:rsidP="009F2C3D">
      <w:pPr>
        <w:pStyle w:val="Standard"/>
        <w:spacing w:line="400" w:lineRule="exact"/>
        <w:jc w:val="center"/>
      </w:pPr>
      <w:r>
        <w:rPr>
          <w:rFonts w:ascii="標楷體" w:eastAsia="標楷體" w:hAnsi="標楷體"/>
          <w:b/>
          <w:color w:val="000000"/>
          <w:sz w:val="30"/>
          <w:szCs w:val="30"/>
        </w:rPr>
        <w:t>評選委員評選總表</w:t>
      </w:r>
    </w:p>
    <w:p w:rsidR="009F2C3D" w:rsidRDefault="009F2C3D" w:rsidP="009F2C3D">
      <w:pPr>
        <w:pStyle w:val="Standard"/>
        <w:spacing w:line="360" w:lineRule="exact"/>
        <w:ind w:left="758" w:hanging="847"/>
        <w:jc w:val="righ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日期：</w:t>
      </w:r>
      <w:r>
        <w:rPr>
          <w:rFonts w:ascii="標楷體" w:eastAsia="標楷體" w:hAnsi="標楷體" w:hint="eastAsia"/>
          <w:color w:val="FF0000"/>
          <w:sz w:val="28"/>
          <w:szCs w:val="28"/>
        </w:rPr>
        <w:t>110</w:t>
      </w:r>
      <w:r>
        <w:rPr>
          <w:rFonts w:ascii="標楷體" w:eastAsia="標楷體" w:hAnsi="標楷體" w:hint="eastAsia"/>
          <w:sz w:val="28"/>
          <w:szCs w:val="28"/>
        </w:rPr>
        <w:t xml:space="preserve"> 年</w:t>
      </w:r>
      <w:r>
        <w:rPr>
          <w:rFonts w:ascii="標楷體" w:eastAsia="標楷體" w:hAnsi="標楷體" w:hint="eastAsia"/>
          <w:color w:val="FF0000"/>
          <w:sz w:val="28"/>
          <w:szCs w:val="28"/>
        </w:rPr>
        <w:t xml:space="preserve"> 03</w:t>
      </w:r>
      <w:r>
        <w:rPr>
          <w:rFonts w:ascii="標楷體" w:eastAsia="標楷體" w:hAnsi="標楷體" w:hint="eastAsia"/>
          <w:sz w:val="28"/>
          <w:szCs w:val="28"/>
        </w:rPr>
        <w:t xml:space="preserve"> 月 </w:t>
      </w:r>
      <w:r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9F71E2">
        <w:rPr>
          <w:rFonts w:ascii="標楷體" w:eastAsia="標楷體" w:hAnsi="標楷體" w:hint="eastAsia"/>
          <w:color w:val="FF0000"/>
          <w:sz w:val="28"/>
          <w:szCs w:val="28"/>
        </w:rPr>
        <w:t>8</w:t>
      </w:r>
      <w:bookmarkStart w:id="0" w:name="_GoBack"/>
      <w:bookmarkEnd w:id="0"/>
      <w:r>
        <w:rPr>
          <w:rFonts w:ascii="標楷體" w:eastAsia="標楷體" w:hAnsi="標楷體" w:hint="eastAsia"/>
          <w:color w:val="FF0000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日</w:t>
      </w: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9"/>
        <w:gridCol w:w="1587"/>
        <w:gridCol w:w="551"/>
        <w:gridCol w:w="769"/>
        <w:gridCol w:w="300"/>
        <w:gridCol w:w="676"/>
        <w:gridCol w:w="393"/>
        <w:gridCol w:w="950"/>
        <w:gridCol w:w="119"/>
        <w:gridCol w:w="868"/>
        <w:gridCol w:w="201"/>
        <w:gridCol w:w="1069"/>
        <w:gridCol w:w="79"/>
        <w:gridCol w:w="990"/>
      </w:tblGrid>
      <w:tr w:rsidR="009F2C3D" w:rsidRPr="00181D43" w:rsidTr="000D1D4A">
        <w:trPr>
          <w:cantSplit/>
          <w:trHeight w:hRule="exact" w:val="510"/>
          <w:jc w:val="center"/>
        </w:trPr>
        <w:tc>
          <w:tcPr>
            <w:tcW w:w="2656" w:type="dxa"/>
            <w:gridSpan w:val="2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廠商編號</w:t>
            </w:r>
          </w:p>
        </w:tc>
        <w:tc>
          <w:tcPr>
            <w:tcW w:w="2296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330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339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</w:tr>
      <w:tr w:rsidR="009F2C3D" w:rsidRPr="00181D43" w:rsidTr="000D1D4A">
        <w:trPr>
          <w:cantSplit/>
          <w:trHeight w:val="598"/>
          <w:jc w:val="center"/>
        </w:trPr>
        <w:tc>
          <w:tcPr>
            <w:tcW w:w="2656" w:type="dxa"/>
            <w:gridSpan w:val="2"/>
            <w:vMerge w:val="restart"/>
            <w:tcBorders>
              <w:tl2br w:val="single" w:sz="4" w:space="0" w:color="auto"/>
            </w:tcBorders>
          </w:tcPr>
          <w:p w:rsidR="009F2C3D" w:rsidRPr="00181D43" w:rsidRDefault="009F2C3D" w:rsidP="000D1D4A">
            <w:pPr>
              <w:spacing w:afterLines="100" w:after="360" w:line="440" w:lineRule="exact"/>
              <w:ind w:right="28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廠商名稱</w:t>
            </w:r>
          </w:p>
          <w:p w:rsidR="009F2C3D" w:rsidRPr="00181D43" w:rsidRDefault="009F2C3D" w:rsidP="000D1D4A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評選委員</w:t>
            </w:r>
          </w:p>
        </w:tc>
        <w:tc>
          <w:tcPr>
            <w:tcW w:w="2296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pStyle w:val="1"/>
              <w:adjustRightInd/>
              <w:spacing w:line="440" w:lineRule="exact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30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39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val="596"/>
          <w:jc w:val="center"/>
        </w:trPr>
        <w:tc>
          <w:tcPr>
            <w:tcW w:w="2656" w:type="dxa"/>
            <w:gridSpan w:val="2"/>
            <w:vMerge/>
            <w:tcBorders>
              <w:tl2br w:val="single" w:sz="4" w:space="0" w:color="auto"/>
            </w:tcBorders>
          </w:tcPr>
          <w:p w:rsidR="009F2C3D" w:rsidRPr="00181D43" w:rsidRDefault="009F2C3D" w:rsidP="000D1D4A">
            <w:pPr>
              <w:spacing w:line="440" w:lineRule="exact"/>
              <w:rPr>
                <w:rFonts w:ascii="標楷體" w:eastAsia="標楷體" w:hAnsi="標楷體"/>
                <w:noProof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shd w:val="clear" w:color="auto" w:fill="auto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得分加總</w:t>
            </w:r>
          </w:p>
        </w:tc>
        <w:tc>
          <w:tcPr>
            <w:tcW w:w="976" w:type="dxa"/>
            <w:gridSpan w:val="2"/>
            <w:shd w:val="clear" w:color="auto" w:fill="auto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序位</w:t>
            </w:r>
          </w:p>
        </w:tc>
        <w:tc>
          <w:tcPr>
            <w:tcW w:w="1343" w:type="dxa"/>
            <w:gridSpan w:val="2"/>
            <w:shd w:val="clear" w:color="auto" w:fill="auto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得分加總</w:t>
            </w:r>
          </w:p>
        </w:tc>
        <w:tc>
          <w:tcPr>
            <w:tcW w:w="987" w:type="dxa"/>
            <w:gridSpan w:val="2"/>
            <w:shd w:val="clear" w:color="auto" w:fill="auto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序位</w:t>
            </w:r>
          </w:p>
        </w:tc>
        <w:tc>
          <w:tcPr>
            <w:tcW w:w="1349" w:type="dxa"/>
            <w:gridSpan w:val="3"/>
            <w:shd w:val="clear" w:color="auto" w:fill="auto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得分加總</w:t>
            </w:r>
          </w:p>
        </w:tc>
        <w:tc>
          <w:tcPr>
            <w:tcW w:w="990" w:type="dxa"/>
            <w:shd w:val="clear" w:color="auto" w:fill="auto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序位</w:t>
            </w:r>
          </w:p>
        </w:tc>
      </w:tr>
      <w:tr w:rsidR="009F2C3D" w:rsidRPr="00181D43" w:rsidTr="000D1D4A">
        <w:trPr>
          <w:cantSplit/>
          <w:trHeight w:hRule="exact" w:val="567"/>
          <w:jc w:val="center"/>
        </w:trPr>
        <w:tc>
          <w:tcPr>
            <w:tcW w:w="265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320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hRule="exact" w:val="567"/>
          <w:jc w:val="center"/>
        </w:trPr>
        <w:tc>
          <w:tcPr>
            <w:tcW w:w="265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320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hRule="exact" w:val="567"/>
          <w:jc w:val="center"/>
        </w:trPr>
        <w:tc>
          <w:tcPr>
            <w:tcW w:w="265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320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hRule="exact" w:val="567"/>
          <w:jc w:val="center"/>
        </w:trPr>
        <w:tc>
          <w:tcPr>
            <w:tcW w:w="265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320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hRule="exact" w:val="567"/>
          <w:jc w:val="center"/>
        </w:trPr>
        <w:tc>
          <w:tcPr>
            <w:tcW w:w="265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</w:p>
        </w:tc>
        <w:tc>
          <w:tcPr>
            <w:tcW w:w="1320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3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hRule="exact" w:val="567"/>
          <w:jc w:val="center"/>
        </w:trPr>
        <w:tc>
          <w:tcPr>
            <w:tcW w:w="265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廠商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價</w:t>
            </w:r>
          </w:p>
        </w:tc>
        <w:tc>
          <w:tcPr>
            <w:tcW w:w="2296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30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39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hRule="exact" w:val="567"/>
          <w:jc w:val="center"/>
        </w:trPr>
        <w:tc>
          <w:tcPr>
            <w:tcW w:w="265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總評分/平均總評分</w:t>
            </w:r>
          </w:p>
        </w:tc>
        <w:tc>
          <w:tcPr>
            <w:tcW w:w="2296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30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39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hRule="exact" w:val="567"/>
          <w:jc w:val="center"/>
        </w:trPr>
        <w:tc>
          <w:tcPr>
            <w:tcW w:w="265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序位和</w:t>
            </w:r>
            <w:r w:rsidRPr="00181D4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(序位合計)</w:t>
            </w:r>
          </w:p>
        </w:tc>
        <w:tc>
          <w:tcPr>
            <w:tcW w:w="2296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30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39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hRule="exact" w:val="567"/>
          <w:jc w:val="center"/>
        </w:trPr>
        <w:tc>
          <w:tcPr>
            <w:tcW w:w="265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序位名次</w:t>
            </w:r>
          </w:p>
        </w:tc>
        <w:tc>
          <w:tcPr>
            <w:tcW w:w="2296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30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39" w:type="dxa"/>
            <w:gridSpan w:val="4"/>
            <w:shd w:val="clear" w:color="auto" w:fill="auto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val="575"/>
          <w:jc w:val="center"/>
        </w:trPr>
        <w:tc>
          <w:tcPr>
            <w:tcW w:w="1069" w:type="dxa"/>
            <w:vMerge w:val="restart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全部評選委員</w:t>
            </w:r>
          </w:p>
        </w:tc>
        <w:tc>
          <w:tcPr>
            <w:tcW w:w="2138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val="575"/>
          <w:jc w:val="center"/>
        </w:trPr>
        <w:tc>
          <w:tcPr>
            <w:tcW w:w="1069" w:type="dxa"/>
            <w:vMerge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職業</w:t>
            </w: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181D43" w:rsidTr="000D1D4A">
        <w:trPr>
          <w:cantSplit/>
          <w:trHeight w:val="575"/>
          <w:jc w:val="center"/>
        </w:trPr>
        <w:tc>
          <w:tcPr>
            <w:tcW w:w="1069" w:type="dxa"/>
            <w:vMerge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38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出席或缺席</w:t>
            </w: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F2C3D" w:rsidRPr="00816FB2" w:rsidTr="000D1D4A">
        <w:trPr>
          <w:cantSplit/>
          <w:trHeight w:hRule="exact" w:val="2325"/>
          <w:jc w:val="center"/>
        </w:trPr>
        <w:tc>
          <w:tcPr>
            <w:tcW w:w="2656" w:type="dxa"/>
            <w:gridSpan w:val="2"/>
            <w:vAlign w:val="center"/>
          </w:tcPr>
          <w:p w:rsidR="009F2C3D" w:rsidRPr="00181D43" w:rsidRDefault="009F2C3D" w:rsidP="000D1D4A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1D43">
              <w:rPr>
                <w:rFonts w:ascii="標楷體" w:eastAsia="標楷體" w:hAnsi="標楷體" w:hint="eastAsia"/>
                <w:sz w:val="28"/>
                <w:szCs w:val="28"/>
              </w:rPr>
              <w:t>其他記事</w:t>
            </w:r>
          </w:p>
        </w:tc>
        <w:tc>
          <w:tcPr>
            <w:tcW w:w="6965" w:type="dxa"/>
            <w:gridSpan w:val="12"/>
            <w:vAlign w:val="center"/>
          </w:tcPr>
          <w:p w:rsidR="009F2C3D" w:rsidRPr="00290539" w:rsidRDefault="009F2C3D" w:rsidP="000D1D4A">
            <w:pPr>
              <w:spacing w:line="360" w:lineRule="exact"/>
              <w:rPr>
                <w:rFonts w:ascii="標楷體" w:eastAsia="標楷體" w:hAnsi="標楷體"/>
              </w:rPr>
            </w:pPr>
            <w:r w:rsidRPr="00290539">
              <w:rPr>
                <w:rFonts w:ascii="標楷體" w:eastAsia="標楷體" w:hAnsi="標楷體" w:hint="eastAsia"/>
              </w:rPr>
              <w:t>1.評選委員是否先經逐項討論後，再予評分：</w:t>
            </w:r>
          </w:p>
          <w:p w:rsidR="009F2C3D" w:rsidRPr="00290539" w:rsidRDefault="009F2C3D" w:rsidP="000D1D4A">
            <w:pPr>
              <w:spacing w:line="360" w:lineRule="exact"/>
              <w:rPr>
                <w:rFonts w:ascii="標楷體" w:eastAsia="標楷體" w:hAnsi="標楷體"/>
              </w:rPr>
            </w:pPr>
            <w:r w:rsidRPr="00290539">
              <w:rPr>
                <w:rFonts w:ascii="標楷體" w:eastAsia="標楷體" w:hAnsi="標楷體" w:hint="eastAsia"/>
              </w:rPr>
              <w:t>2.不同委員評選結果有無明顯差異情形（如有，其情形及處置）：</w:t>
            </w:r>
          </w:p>
          <w:p w:rsidR="009F2C3D" w:rsidRPr="00290539" w:rsidRDefault="009F2C3D" w:rsidP="000D1D4A">
            <w:pPr>
              <w:spacing w:line="360" w:lineRule="exact"/>
              <w:ind w:left="247" w:hangingChars="103" w:hanging="247"/>
              <w:rPr>
                <w:rFonts w:ascii="標楷體" w:eastAsia="標楷體" w:hAnsi="標楷體"/>
              </w:rPr>
            </w:pPr>
            <w:r w:rsidRPr="00290539">
              <w:rPr>
                <w:rFonts w:ascii="標楷體" w:eastAsia="標楷體" w:hAnsi="標楷體" w:hint="eastAsia"/>
              </w:rPr>
              <w:t>3.評選委員會或個別委員評選結果與工作小組初審意見有無差異情形（如有，其情形及處置）：</w:t>
            </w:r>
          </w:p>
          <w:p w:rsidR="009F2C3D" w:rsidRPr="00290539" w:rsidRDefault="009F2C3D" w:rsidP="000D1D4A">
            <w:pPr>
              <w:spacing w:line="360" w:lineRule="exact"/>
              <w:rPr>
                <w:rFonts w:ascii="標楷體" w:eastAsia="標楷體" w:hAnsi="標楷體"/>
              </w:rPr>
            </w:pPr>
            <w:r w:rsidRPr="00290539">
              <w:rPr>
                <w:rFonts w:ascii="標楷體" w:eastAsia="標楷體" w:hAnsi="標楷體" w:hint="eastAsia"/>
              </w:rPr>
              <w:t>4.評選結果於簽報機關首長或其授權人員核定後方生效。</w:t>
            </w:r>
          </w:p>
        </w:tc>
      </w:tr>
    </w:tbl>
    <w:p w:rsidR="00F46E6B" w:rsidRDefault="009F2C3D" w:rsidP="009F2C3D">
      <w:pPr>
        <w:spacing w:beforeLines="50" w:before="180" w:line="400" w:lineRule="exact"/>
        <w:jc w:val="both"/>
      </w:pPr>
      <w:r>
        <w:rPr>
          <w:rFonts w:ascii="標楷體" w:eastAsia="標楷體" w:hAnsi="標楷體" w:hint="eastAsia"/>
          <w:sz w:val="28"/>
        </w:rPr>
        <w:t>出席評選委員簽名：</w:t>
      </w:r>
    </w:p>
    <w:sectPr w:rsidR="00F46E6B" w:rsidSect="001057F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3B0" w:rsidRDefault="00BB43B0" w:rsidP="009F2C3D">
      <w:r>
        <w:separator/>
      </w:r>
    </w:p>
  </w:endnote>
  <w:endnote w:type="continuationSeparator" w:id="0">
    <w:p w:rsidR="00BB43B0" w:rsidRDefault="00BB43B0" w:rsidP="009F2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3B0" w:rsidRDefault="00BB43B0" w:rsidP="009F2C3D">
      <w:r>
        <w:separator/>
      </w:r>
    </w:p>
  </w:footnote>
  <w:footnote w:type="continuationSeparator" w:id="0">
    <w:p w:rsidR="00BB43B0" w:rsidRDefault="00BB43B0" w:rsidP="009F2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BD"/>
    <w:rsid w:val="001057F6"/>
    <w:rsid w:val="00372880"/>
    <w:rsid w:val="006C52D5"/>
    <w:rsid w:val="0092603A"/>
    <w:rsid w:val="00991161"/>
    <w:rsid w:val="009B70BD"/>
    <w:rsid w:val="009F2C3D"/>
    <w:rsid w:val="009F71E2"/>
    <w:rsid w:val="00BB43B0"/>
    <w:rsid w:val="00BE5D25"/>
    <w:rsid w:val="00F4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4B6BDE-C17D-476B-8B02-CC7ED13D7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B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C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F2C3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F2C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F2C3D"/>
    <w:rPr>
      <w:rFonts w:ascii="Times New Roman" w:eastAsia="新細明體" w:hAnsi="Times New Roman" w:cs="Times New Roman"/>
      <w:sz w:val="20"/>
      <w:szCs w:val="20"/>
    </w:rPr>
  </w:style>
  <w:style w:type="paragraph" w:customStyle="1" w:styleId="Standard">
    <w:name w:val="Standard"/>
    <w:rsid w:val="009F2C3D"/>
    <w:pPr>
      <w:widowControl w:val="0"/>
      <w:suppressAutoHyphens/>
      <w:autoSpaceDN w:val="0"/>
      <w:spacing w:line="360" w:lineRule="atLeast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paragraph" w:customStyle="1" w:styleId="1">
    <w:name w:val="純文字1"/>
    <w:basedOn w:val="a"/>
    <w:rsid w:val="009F2C3D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8</cp:revision>
  <dcterms:created xsi:type="dcterms:W3CDTF">2020-10-19T06:47:00Z</dcterms:created>
  <dcterms:modified xsi:type="dcterms:W3CDTF">2021-03-05T07:33:00Z</dcterms:modified>
</cp:coreProperties>
</file>