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0C" w:rsidRPr="004E5D0F" w:rsidRDefault="00BF1C0C">
      <w:pPr>
        <w:jc w:val="center"/>
        <w:rPr>
          <w:rFonts w:eastAsia="標楷體"/>
          <w:b/>
          <w:sz w:val="48"/>
          <w:szCs w:val="48"/>
        </w:rPr>
      </w:pPr>
      <w:r w:rsidRPr="004E5D0F">
        <w:rPr>
          <w:rFonts w:eastAsia="標楷體" w:hAnsi="標楷體"/>
          <w:b/>
          <w:sz w:val="48"/>
          <w:szCs w:val="48"/>
        </w:rPr>
        <w:t>10</w:t>
      </w:r>
      <w:r w:rsidR="004D404B">
        <w:rPr>
          <w:rFonts w:eastAsia="標楷體" w:hAnsi="標楷體" w:hint="eastAsia"/>
          <w:b/>
          <w:sz w:val="48"/>
          <w:szCs w:val="48"/>
        </w:rPr>
        <w:t>9</w:t>
      </w:r>
      <w:r w:rsidRPr="004E5D0F">
        <w:rPr>
          <w:rFonts w:eastAsia="標楷體" w:hAnsi="標楷體"/>
          <w:b/>
          <w:sz w:val="48"/>
          <w:szCs w:val="48"/>
        </w:rPr>
        <w:t>學年度臺中市國</w:t>
      </w:r>
      <w:r w:rsidRPr="004E5D0F">
        <w:rPr>
          <w:rFonts w:eastAsia="標楷體" w:hAnsi="標楷體" w:hint="eastAsia"/>
          <w:b/>
          <w:sz w:val="48"/>
          <w:szCs w:val="48"/>
        </w:rPr>
        <w:t>民</w:t>
      </w:r>
      <w:r w:rsidRPr="004E5D0F">
        <w:rPr>
          <w:rFonts w:eastAsia="標楷體" w:hAnsi="標楷體"/>
          <w:b/>
          <w:sz w:val="48"/>
          <w:szCs w:val="48"/>
        </w:rPr>
        <w:t>中</w:t>
      </w:r>
      <w:r w:rsidRPr="004E5D0F">
        <w:rPr>
          <w:rFonts w:eastAsia="標楷體" w:hAnsi="標楷體" w:hint="eastAsia"/>
          <w:b/>
          <w:sz w:val="48"/>
          <w:szCs w:val="48"/>
        </w:rPr>
        <w:t>學</w:t>
      </w:r>
      <w:r w:rsidRPr="004E5D0F">
        <w:rPr>
          <w:rFonts w:eastAsia="標楷體" w:hAnsi="標楷體"/>
          <w:b/>
          <w:sz w:val="48"/>
          <w:szCs w:val="48"/>
        </w:rPr>
        <w:t>技藝競賽規則</w:t>
      </w:r>
    </w:p>
    <w:p w:rsidR="00BF1C0C" w:rsidRPr="00793BC7" w:rsidRDefault="00BF1C0C">
      <w:pPr>
        <w:jc w:val="center"/>
        <w:rPr>
          <w:rFonts w:eastAsia="標楷體"/>
          <w:b/>
          <w:sz w:val="36"/>
          <w:szCs w:val="36"/>
        </w:rPr>
      </w:pPr>
    </w:p>
    <w:p w:rsidR="00BF1C0C" w:rsidRPr="004E5D0F" w:rsidRDefault="00BF1C0C">
      <w:pPr>
        <w:rPr>
          <w:rFonts w:eastAsia="標楷體"/>
          <w:b/>
          <w:sz w:val="36"/>
          <w:szCs w:val="36"/>
        </w:rPr>
      </w:pPr>
    </w:p>
    <w:p w:rsidR="00BF1C0C" w:rsidRPr="004E5D0F" w:rsidRDefault="00BF1C0C" w:rsidP="00D76B63">
      <w:pPr>
        <w:jc w:val="center"/>
        <w:rPr>
          <w:rFonts w:eastAsia="標楷體"/>
          <w:sz w:val="48"/>
          <w:szCs w:val="48"/>
        </w:rPr>
      </w:pPr>
      <w:r w:rsidRPr="004E5D0F">
        <w:rPr>
          <w:rFonts w:eastAsia="標楷體" w:hAnsi="標楷體"/>
          <w:b/>
          <w:sz w:val="48"/>
          <w:szCs w:val="48"/>
        </w:rPr>
        <w:t>【餐旅</w:t>
      </w:r>
      <w:r w:rsidR="00D56D3B" w:rsidRPr="004E5D0F">
        <w:rPr>
          <w:rFonts w:eastAsia="標楷體" w:hAnsi="標楷體" w:hint="eastAsia"/>
          <w:b/>
          <w:sz w:val="48"/>
          <w:szCs w:val="48"/>
        </w:rPr>
        <w:t>職群</w:t>
      </w:r>
      <w:r w:rsidR="009454FA">
        <w:rPr>
          <w:rFonts w:eastAsia="標楷體" w:hAnsi="標楷體" w:hint="eastAsia"/>
          <w:b/>
          <w:sz w:val="48"/>
          <w:szCs w:val="48"/>
        </w:rPr>
        <w:t>主題</w:t>
      </w:r>
      <w:r w:rsidR="009454FA">
        <w:rPr>
          <w:rFonts w:eastAsia="標楷體" w:hAnsi="標楷體" w:hint="eastAsia"/>
          <w:b/>
          <w:sz w:val="48"/>
          <w:szCs w:val="48"/>
        </w:rPr>
        <w:t>1</w:t>
      </w:r>
      <w:r w:rsidR="009454FA">
        <w:rPr>
          <w:rFonts w:eastAsia="標楷體" w:hAnsi="標楷體" w:hint="eastAsia"/>
          <w:b/>
          <w:sz w:val="48"/>
          <w:szCs w:val="48"/>
        </w:rPr>
        <w:t>及</w:t>
      </w:r>
      <w:r w:rsidR="00931966" w:rsidRPr="004E5D0F">
        <w:rPr>
          <w:rFonts w:eastAsia="標楷體" w:hAnsi="標楷體" w:hint="eastAsia"/>
          <w:b/>
          <w:sz w:val="48"/>
          <w:szCs w:val="48"/>
        </w:rPr>
        <w:t>專班</w:t>
      </w:r>
      <w:r w:rsidR="00B518E5" w:rsidRPr="004E5D0F">
        <w:rPr>
          <w:rFonts w:eastAsia="標楷體" w:hAnsi="標楷體" w:hint="eastAsia"/>
          <w:b/>
          <w:sz w:val="48"/>
          <w:szCs w:val="48"/>
        </w:rPr>
        <w:t>：</w:t>
      </w:r>
      <w:r w:rsidR="003C7656" w:rsidRPr="004E5D0F">
        <w:rPr>
          <w:rFonts w:eastAsia="標楷體" w:hAnsi="標楷體" w:hint="eastAsia"/>
          <w:b/>
          <w:sz w:val="48"/>
          <w:szCs w:val="48"/>
        </w:rPr>
        <w:t>馬鈴薯炒雞絲</w:t>
      </w:r>
      <w:r w:rsidRPr="004E5D0F">
        <w:rPr>
          <w:rFonts w:eastAsia="標楷體" w:hAnsi="標楷體"/>
          <w:b/>
          <w:sz w:val="48"/>
          <w:szCs w:val="48"/>
        </w:rPr>
        <w:t>】</w:t>
      </w:r>
    </w:p>
    <w:p w:rsidR="00BF1C0C" w:rsidRPr="004E5D0F" w:rsidRDefault="004D404B">
      <w:pPr>
        <w:jc w:val="center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 xml:space="preserve"> </w:t>
      </w:r>
    </w:p>
    <w:p w:rsidR="00BF1C0C" w:rsidRPr="004E5D0F" w:rsidRDefault="00BF1C0C">
      <w:pPr>
        <w:jc w:val="center"/>
        <w:rPr>
          <w:rFonts w:eastAsia="標楷體"/>
          <w:sz w:val="36"/>
          <w:szCs w:val="36"/>
        </w:rPr>
      </w:pPr>
    </w:p>
    <w:p w:rsidR="00B02049" w:rsidRPr="004E5D0F" w:rsidRDefault="00B02049">
      <w:pPr>
        <w:jc w:val="center"/>
        <w:rPr>
          <w:rFonts w:eastAsia="標楷體"/>
          <w:sz w:val="36"/>
          <w:szCs w:val="36"/>
        </w:rPr>
      </w:pPr>
    </w:p>
    <w:p w:rsidR="00BF1C0C" w:rsidRPr="004E5D0F" w:rsidRDefault="00BF1C0C">
      <w:pPr>
        <w:ind w:leftChars="300" w:left="720" w:firstLineChars="372" w:firstLine="1638"/>
        <w:rPr>
          <w:rFonts w:eastAsia="標楷體"/>
          <w:b/>
          <w:sz w:val="44"/>
          <w:szCs w:val="44"/>
        </w:rPr>
      </w:pPr>
      <w:r w:rsidRPr="004E5D0F">
        <w:rPr>
          <w:rFonts w:eastAsia="標楷體" w:hAnsi="標楷體" w:hint="eastAsia"/>
          <w:b/>
          <w:sz w:val="44"/>
          <w:szCs w:val="44"/>
        </w:rPr>
        <w:t xml:space="preserve"> </w:t>
      </w:r>
      <w:r w:rsidRPr="004E5D0F">
        <w:rPr>
          <w:rFonts w:eastAsia="標楷體" w:hAnsi="標楷體"/>
          <w:b/>
          <w:sz w:val="44"/>
          <w:szCs w:val="44"/>
        </w:rPr>
        <w:t>一、</w:t>
      </w:r>
      <w:r w:rsidRPr="004E5D0F">
        <w:rPr>
          <w:rFonts w:eastAsia="標楷體" w:hAnsi="標楷體" w:hint="eastAsia"/>
          <w:b/>
          <w:sz w:val="44"/>
          <w:szCs w:val="44"/>
        </w:rPr>
        <w:t>競賽</w:t>
      </w:r>
      <w:r w:rsidRPr="004E5D0F">
        <w:rPr>
          <w:rFonts w:eastAsia="標楷體" w:hAnsi="標楷體"/>
          <w:b/>
          <w:sz w:val="44"/>
          <w:szCs w:val="44"/>
        </w:rPr>
        <w:t>須知</w:t>
      </w:r>
    </w:p>
    <w:p w:rsidR="00BF1C0C" w:rsidRPr="004E5D0F" w:rsidRDefault="00BF1C0C">
      <w:pPr>
        <w:ind w:leftChars="300" w:left="720" w:firstLineChars="370" w:firstLine="1630"/>
        <w:rPr>
          <w:rFonts w:eastAsia="標楷體"/>
          <w:b/>
          <w:sz w:val="44"/>
          <w:szCs w:val="44"/>
        </w:rPr>
      </w:pPr>
      <w:r w:rsidRPr="004E5D0F">
        <w:rPr>
          <w:rFonts w:eastAsia="標楷體" w:hAnsi="標楷體" w:hint="eastAsia"/>
          <w:b/>
          <w:sz w:val="44"/>
          <w:szCs w:val="44"/>
        </w:rPr>
        <w:t xml:space="preserve"> </w:t>
      </w:r>
      <w:r w:rsidRPr="004E5D0F">
        <w:rPr>
          <w:rFonts w:eastAsia="標楷體" w:hAnsi="標楷體"/>
          <w:b/>
          <w:sz w:val="44"/>
          <w:szCs w:val="44"/>
        </w:rPr>
        <w:t>二、競賽時程</w:t>
      </w:r>
    </w:p>
    <w:p w:rsidR="00BF1C0C" w:rsidRPr="004E5D0F" w:rsidRDefault="00BF1C0C">
      <w:pPr>
        <w:ind w:leftChars="300" w:left="720" w:firstLineChars="370" w:firstLine="1630"/>
        <w:rPr>
          <w:rFonts w:eastAsia="標楷體"/>
          <w:b/>
          <w:sz w:val="44"/>
          <w:szCs w:val="44"/>
        </w:rPr>
      </w:pPr>
      <w:r w:rsidRPr="004E5D0F">
        <w:rPr>
          <w:rFonts w:eastAsia="標楷體" w:hAnsi="標楷體" w:hint="eastAsia"/>
          <w:b/>
          <w:sz w:val="44"/>
          <w:szCs w:val="44"/>
        </w:rPr>
        <w:t xml:space="preserve"> </w:t>
      </w:r>
      <w:r w:rsidRPr="004E5D0F">
        <w:rPr>
          <w:rFonts w:eastAsia="標楷體" w:hAnsi="標楷體"/>
          <w:b/>
          <w:sz w:val="44"/>
          <w:szCs w:val="44"/>
        </w:rPr>
        <w:t>三、評分標準</w:t>
      </w:r>
    </w:p>
    <w:p w:rsidR="00BF1C0C" w:rsidRPr="004E5D0F" w:rsidRDefault="00BF1C0C">
      <w:pPr>
        <w:ind w:leftChars="300" w:left="720" w:firstLineChars="370" w:firstLine="1630"/>
        <w:rPr>
          <w:rFonts w:eastAsia="標楷體"/>
          <w:b/>
          <w:sz w:val="44"/>
          <w:szCs w:val="44"/>
        </w:rPr>
      </w:pPr>
      <w:r w:rsidRPr="004E5D0F">
        <w:rPr>
          <w:rFonts w:eastAsia="標楷體" w:hAnsi="標楷體" w:hint="eastAsia"/>
          <w:b/>
          <w:sz w:val="44"/>
          <w:szCs w:val="44"/>
        </w:rPr>
        <w:t xml:space="preserve"> </w:t>
      </w:r>
      <w:r w:rsidRPr="004E5D0F">
        <w:rPr>
          <w:rFonts w:eastAsia="標楷體" w:hAnsi="標楷體"/>
          <w:b/>
          <w:sz w:val="44"/>
          <w:szCs w:val="44"/>
        </w:rPr>
        <w:t>四、考場設備</w:t>
      </w:r>
    </w:p>
    <w:p w:rsidR="00BF1C0C" w:rsidRPr="004E5D0F" w:rsidRDefault="00BF1C0C">
      <w:pPr>
        <w:jc w:val="both"/>
        <w:rPr>
          <w:rFonts w:eastAsia="標楷體"/>
          <w:b/>
          <w:sz w:val="40"/>
          <w:szCs w:val="40"/>
        </w:rPr>
      </w:pPr>
    </w:p>
    <w:p w:rsidR="00BF1C0C" w:rsidRPr="004E5D0F" w:rsidRDefault="00BF1C0C">
      <w:pPr>
        <w:jc w:val="both"/>
        <w:rPr>
          <w:rFonts w:eastAsia="標楷體"/>
          <w:sz w:val="40"/>
          <w:szCs w:val="40"/>
        </w:rPr>
      </w:pPr>
    </w:p>
    <w:p w:rsidR="00BF1C0C" w:rsidRPr="004E5D0F" w:rsidRDefault="00BF1C0C">
      <w:pPr>
        <w:ind w:firstLineChars="500" w:firstLine="1602"/>
        <w:rPr>
          <w:rFonts w:eastAsia="標楷體"/>
          <w:b/>
          <w:sz w:val="32"/>
          <w:szCs w:val="40"/>
        </w:rPr>
      </w:pPr>
      <w:r w:rsidRPr="004E5D0F">
        <w:rPr>
          <w:rFonts w:eastAsia="標楷體" w:hAnsi="標楷體"/>
          <w:b/>
          <w:sz w:val="32"/>
          <w:szCs w:val="40"/>
        </w:rPr>
        <w:t>主辦單位：臺中市政府</w:t>
      </w:r>
      <w:r w:rsidRPr="004E5D0F">
        <w:rPr>
          <w:rFonts w:eastAsia="標楷體" w:hAnsi="標楷體" w:hint="eastAsia"/>
          <w:b/>
          <w:sz w:val="32"/>
          <w:szCs w:val="40"/>
        </w:rPr>
        <w:t>教育</w:t>
      </w:r>
      <w:r w:rsidR="00F333D8" w:rsidRPr="004E5D0F">
        <w:rPr>
          <w:rFonts w:eastAsia="標楷體" w:hAnsi="標楷體" w:hint="eastAsia"/>
          <w:b/>
          <w:sz w:val="32"/>
          <w:szCs w:val="40"/>
        </w:rPr>
        <w:t>局</w:t>
      </w:r>
    </w:p>
    <w:p w:rsidR="00BF1C0C" w:rsidRPr="004E5D0F" w:rsidRDefault="00BF1C0C">
      <w:pPr>
        <w:ind w:firstLineChars="500" w:firstLine="1602"/>
        <w:rPr>
          <w:rFonts w:eastAsia="標楷體"/>
          <w:b/>
          <w:sz w:val="32"/>
          <w:szCs w:val="40"/>
        </w:rPr>
      </w:pPr>
      <w:r w:rsidRPr="004E5D0F">
        <w:rPr>
          <w:rFonts w:eastAsia="標楷體" w:hAnsi="標楷體"/>
          <w:b/>
          <w:sz w:val="32"/>
          <w:szCs w:val="40"/>
        </w:rPr>
        <w:t>承辦學校：明台高級中學</w:t>
      </w:r>
    </w:p>
    <w:p w:rsidR="00BF1C0C" w:rsidRPr="004E5D0F" w:rsidRDefault="00BF1C0C">
      <w:pPr>
        <w:ind w:firstLineChars="500" w:firstLine="1602"/>
        <w:rPr>
          <w:rFonts w:eastAsia="標楷體"/>
          <w:b/>
          <w:sz w:val="32"/>
          <w:szCs w:val="40"/>
        </w:rPr>
      </w:pPr>
      <w:r w:rsidRPr="004E5D0F">
        <w:rPr>
          <w:rFonts w:eastAsia="標楷體" w:hAnsi="標楷體"/>
          <w:b/>
          <w:sz w:val="32"/>
          <w:szCs w:val="40"/>
        </w:rPr>
        <w:t>承辦人員：實習處</w:t>
      </w:r>
      <w:r w:rsidRPr="004E5D0F">
        <w:rPr>
          <w:rFonts w:eastAsia="標楷體" w:hAnsi="標楷體" w:hint="eastAsia"/>
          <w:b/>
          <w:sz w:val="32"/>
          <w:szCs w:val="40"/>
        </w:rPr>
        <w:t>王淑媛主任</w:t>
      </w:r>
    </w:p>
    <w:p w:rsidR="00BF1C0C" w:rsidRPr="004E5D0F" w:rsidRDefault="00BF1C0C">
      <w:pPr>
        <w:ind w:firstLineChars="500" w:firstLine="1602"/>
        <w:rPr>
          <w:rFonts w:eastAsia="標楷體"/>
          <w:b/>
          <w:sz w:val="40"/>
          <w:szCs w:val="40"/>
        </w:rPr>
      </w:pPr>
      <w:r w:rsidRPr="004E5D0F">
        <w:rPr>
          <w:rFonts w:eastAsia="標楷體" w:hAnsi="標楷體"/>
          <w:b/>
          <w:sz w:val="32"/>
          <w:szCs w:val="40"/>
        </w:rPr>
        <w:t>聯絡方式：</w:t>
      </w:r>
      <w:r w:rsidRPr="004E5D0F">
        <w:rPr>
          <w:rFonts w:eastAsia="標楷體"/>
          <w:b/>
          <w:sz w:val="32"/>
          <w:szCs w:val="40"/>
        </w:rPr>
        <w:t>04-2</w:t>
      </w:r>
      <w:r w:rsidRPr="004E5D0F">
        <w:rPr>
          <w:rFonts w:eastAsia="標楷體" w:hint="eastAsia"/>
          <w:b/>
          <w:sz w:val="32"/>
          <w:szCs w:val="40"/>
        </w:rPr>
        <w:t>3393071</w:t>
      </w:r>
      <w:r w:rsidRPr="004E5D0F">
        <w:rPr>
          <w:rFonts w:eastAsia="標楷體" w:hAnsi="標楷體"/>
          <w:b/>
          <w:sz w:val="32"/>
          <w:szCs w:val="40"/>
        </w:rPr>
        <w:t>＃</w:t>
      </w:r>
      <w:r w:rsidRPr="004E5D0F">
        <w:rPr>
          <w:rFonts w:eastAsia="標楷體" w:hAnsi="標楷體" w:hint="eastAsia"/>
          <w:b/>
          <w:sz w:val="32"/>
          <w:szCs w:val="40"/>
        </w:rPr>
        <w:t>260</w:t>
      </w:r>
    </w:p>
    <w:p w:rsidR="00BF1C0C" w:rsidRPr="004E5D0F" w:rsidRDefault="00BF1C0C">
      <w:pPr>
        <w:ind w:firstLineChars="500" w:firstLine="1602"/>
        <w:jc w:val="both"/>
        <w:rPr>
          <w:rFonts w:eastAsia="標楷體"/>
          <w:b/>
          <w:sz w:val="32"/>
          <w:szCs w:val="32"/>
        </w:rPr>
      </w:pPr>
    </w:p>
    <w:p w:rsidR="00BF1C0C" w:rsidRPr="004E5D0F" w:rsidRDefault="00BF1C0C">
      <w:pPr>
        <w:ind w:firstLineChars="500" w:firstLine="1602"/>
        <w:jc w:val="both"/>
        <w:rPr>
          <w:rFonts w:eastAsia="標楷體"/>
          <w:b/>
          <w:sz w:val="32"/>
          <w:szCs w:val="32"/>
        </w:rPr>
      </w:pPr>
    </w:p>
    <w:p w:rsidR="00BF1C0C" w:rsidRPr="004E5D0F" w:rsidRDefault="00BF1C0C">
      <w:pPr>
        <w:ind w:firstLineChars="500" w:firstLine="1602"/>
        <w:jc w:val="both"/>
        <w:rPr>
          <w:rFonts w:eastAsia="標楷體"/>
          <w:b/>
          <w:sz w:val="32"/>
          <w:szCs w:val="32"/>
        </w:rPr>
      </w:pPr>
    </w:p>
    <w:p w:rsidR="00BF1C0C" w:rsidRPr="004E5D0F" w:rsidRDefault="00BF1C0C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  <w:r w:rsidRPr="004E5D0F">
        <w:rPr>
          <w:rFonts w:ascii="標楷體" w:eastAsia="標楷體" w:hAnsi="標楷體"/>
          <w:b/>
          <w:sz w:val="32"/>
          <w:szCs w:val="32"/>
        </w:rPr>
        <w:lastRenderedPageBreak/>
        <w:t>一、</w:t>
      </w:r>
      <w:r w:rsidRPr="004E5D0F">
        <w:rPr>
          <w:rFonts w:ascii="標楷體" w:eastAsia="標楷體" w:hAnsi="標楷體"/>
          <w:b/>
          <w:sz w:val="32"/>
        </w:rPr>
        <w:t>【餐旅職群</w:t>
      </w:r>
      <w:r w:rsidR="009454FA">
        <w:rPr>
          <w:rFonts w:ascii="標楷體" w:eastAsia="標楷體" w:hAnsi="標楷體"/>
          <w:b/>
          <w:sz w:val="32"/>
        </w:rPr>
        <w:t>主題</w:t>
      </w:r>
      <w:r w:rsidR="009454FA">
        <w:rPr>
          <w:rFonts w:ascii="標楷體" w:eastAsia="標楷體" w:hAnsi="標楷體" w:hint="eastAsia"/>
          <w:b/>
          <w:sz w:val="32"/>
        </w:rPr>
        <w:t>1及</w:t>
      </w:r>
      <w:r w:rsidR="00AE3C8A" w:rsidRPr="004E5D0F">
        <w:rPr>
          <w:rFonts w:ascii="標楷體" w:eastAsia="標楷體" w:hAnsi="標楷體" w:hint="eastAsia"/>
          <w:b/>
          <w:sz w:val="32"/>
        </w:rPr>
        <w:t>專班</w:t>
      </w:r>
      <w:r w:rsidR="00B518E5" w:rsidRPr="004E5D0F">
        <w:rPr>
          <w:rFonts w:ascii="標楷體" w:eastAsia="標楷體" w:hAnsi="標楷體" w:hint="eastAsia"/>
          <w:b/>
          <w:sz w:val="32"/>
          <w:szCs w:val="32"/>
        </w:rPr>
        <w:t>：</w:t>
      </w:r>
      <w:r w:rsidR="00B02049" w:rsidRPr="004E5D0F">
        <w:rPr>
          <w:rFonts w:eastAsia="標楷體" w:hAnsi="標楷體" w:hint="eastAsia"/>
          <w:b/>
          <w:sz w:val="32"/>
          <w:szCs w:val="32"/>
        </w:rPr>
        <w:t>馬鈴薯炒雞絲</w:t>
      </w:r>
      <w:r w:rsidRPr="004E5D0F">
        <w:rPr>
          <w:rFonts w:ascii="標楷體" w:eastAsia="標楷體" w:hAnsi="標楷體"/>
          <w:b/>
          <w:sz w:val="32"/>
          <w:szCs w:val="32"/>
        </w:rPr>
        <w:t>】</w:t>
      </w:r>
      <w:r w:rsidRPr="004E5D0F">
        <w:rPr>
          <w:rFonts w:ascii="標楷體" w:eastAsia="標楷體" w:hAnsi="標楷體" w:hint="eastAsia"/>
          <w:b/>
          <w:sz w:val="32"/>
          <w:szCs w:val="32"/>
        </w:rPr>
        <w:t>競賽</w:t>
      </w:r>
      <w:r w:rsidRPr="004E5D0F">
        <w:rPr>
          <w:rFonts w:ascii="標楷體" w:eastAsia="標楷體" w:hAnsi="標楷體"/>
          <w:b/>
          <w:sz w:val="32"/>
          <w:szCs w:val="32"/>
        </w:rPr>
        <w:t>須知</w:t>
      </w:r>
    </w:p>
    <w:p w:rsidR="00BF1C0C" w:rsidRPr="004E5D0F" w:rsidRDefault="00BF1C0C">
      <w:pPr>
        <w:snapToGrid w:val="0"/>
        <w:spacing w:line="380" w:lineRule="exact"/>
        <w:rPr>
          <w:rFonts w:eastAsia="標楷體"/>
          <w:sz w:val="32"/>
          <w:szCs w:val="32"/>
        </w:rPr>
      </w:pPr>
    </w:p>
    <w:p w:rsidR="00BF1C0C" w:rsidRPr="004E5D0F" w:rsidRDefault="00BF1C0C" w:rsidP="002E54F9">
      <w:pPr>
        <w:snapToGrid w:val="0"/>
        <w:spacing w:line="380" w:lineRule="exact"/>
        <w:rPr>
          <w:rFonts w:ascii="標楷體" w:eastAsia="標楷體"/>
          <w:sz w:val="28"/>
          <w:szCs w:val="28"/>
        </w:rPr>
      </w:pPr>
      <w:r w:rsidRPr="004E5D0F">
        <w:rPr>
          <w:rFonts w:eastAsia="標楷體" w:hint="eastAsia"/>
          <w:sz w:val="32"/>
          <w:szCs w:val="32"/>
        </w:rPr>
        <w:t>(</w:t>
      </w:r>
      <w:r w:rsidRPr="004E5D0F">
        <w:rPr>
          <w:rFonts w:eastAsia="標楷體" w:hint="eastAsia"/>
          <w:sz w:val="32"/>
          <w:szCs w:val="32"/>
        </w:rPr>
        <w:t>一</w:t>
      </w:r>
      <w:r w:rsidRPr="004E5D0F">
        <w:rPr>
          <w:rFonts w:eastAsia="標楷體" w:hint="eastAsia"/>
          <w:sz w:val="32"/>
          <w:szCs w:val="32"/>
        </w:rPr>
        <w:t>)</w:t>
      </w:r>
      <w:r w:rsidRPr="004E5D0F">
        <w:rPr>
          <w:rFonts w:eastAsia="標楷體" w:hint="eastAsia"/>
          <w:sz w:val="32"/>
          <w:szCs w:val="32"/>
        </w:rPr>
        <w:t>、一般事項：</w:t>
      </w:r>
      <w:r w:rsidR="00377F61">
        <w:rPr>
          <w:rFonts w:eastAsia="標楷體" w:hint="eastAsia"/>
          <w:sz w:val="32"/>
          <w:szCs w:val="32"/>
        </w:rPr>
        <w:t xml:space="preserve">  </w:t>
      </w:r>
    </w:p>
    <w:p w:rsidR="001424D5" w:rsidRDefault="001424D5">
      <w:pPr>
        <w:numPr>
          <w:ilvl w:val="1"/>
          <w:numId w:val="5"/>
        </w:numPr>
        <w:snapToGrid w:val="0"/>
        <w:spacing w:line="380" w:lineRule="exact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參賽人員不得攜帶規定項目以外之任何資料、工具、器材進入考場，違者不予記分。</w:t>
      </w:r>
    </w:p>
    <w:p w:rsidR="00BF1C0C" w:rsidRPr="004E5D0F" w:rsidRDefault="00BF1C0C">
      <w:pPr>
        <w:numPr>
          <w:ilvl w:val="1"/>
          <w:numId w:val="5"/>
        </w:numPr>
        <w:snapToGrid w:val="0"/>
        <w:spacing w:line="380" w:lineRule="exact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比賽使用之原料、設備、機器請於開始考試後十分鐘內核對並檢查，如有疑問，應當場提出請評審人員處理。</w:t>
      </w:r>
    </w:p>
    <w:p w:rsidR="00BF1C0C" w:rsidRPr="004E5D0F" w:rsidRDefault="00BF1C0C">
      <w:pPr>
        <w:numPr>
          <w:ilvl w:val="1"/>
          <w:numId w:val="5"/>
        </w:numPr>
        <w:snapToGrid w:val="0"/>
        <w:spacing w:line="380" w:lineRule="exact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參賽人依據參賽位置號碼就比賽位置。</w:t>
      </w:r>
    </w:p>
    <w:p w:rsidR="00BF1C0C" w:rsidRPr="004E5D0F" w:rsidRDefault="00BF1C0C">
      <w:pPr>
        <w:numPr>
          <w:ilvl w:val="1"/>
          <w:numId w:val="5"/>
        </w:numPr>
        <w:snapToGrid w:val="0"/>
        <w:spacing w:line="380" w:lineRule="exact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參賽人應聽從並遵守評審人員講解規定事項。</w:t>
      </w:r>
    </w:p>
    <w:p w:rsidR="00BF1C0C" w:rsidRPr="004E5D0F" w:rsidRDefault="00BF1C0C">
      <w:pPr>
        <w:numPr>
          <w:ilvl w:val="1"/>
          <w:numId w:val="5"/>
        </w:numPr>
        <w:snapToGrid w:val="0"/>
        <w:spacing w:line="380" w:lineRule="exact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比賽時間之開始與停止，悉聽評審人員之哨音或口頭通知，不得自行提前開始或延後結束。</w:t>
      </w:r>
    </w:p>
    <w:p w:rsidR="00BF1C0C" w:rsidRPr="00377F61" w:rsidRDefault="00BF1C0C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比賽結束時，應由監場人員點收機具，試題送繳評審人員收回；繳件出場後，不</w:t>
      </w:r>
      <w:r w:rsidRPr="00377F61">
        <w:rPr>
          <w:rFonts w:eastAsia="標楷體" w:hint="eastAsia"/>
          <w:sz w:val="28"/>
          <w:szCs w:val="28"/>
        </w:rPr>
        <w:t>得再進場。</w:t>
      </w:r>
    </w:p>
    <w:p w:rsidR="00BF1C0C" w:rsidRPr="00377F61" w:rsidRDefault="00BF1C0C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377F61">
        <w:rPr>
          <w:rFonts w:eastAsia="標楷體" w:hint="eastAsia"/>
          <w:sz w:val="28"/>
          <w:szCs w:val="28"/>
        </w:rPr>
        <w:t>每種產品製作以一次為原則，未經評審人員同意而重作者，不予記分。</w:t>
      </w:r>
    </w:p>
    <w:p w:rsidR="00BF1C0C" w:rsidRPr="00377F61" w:rsidRDefault="00793BC7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C27DD4">
        <w:rPr>
          <w:rFonts w:eastAsia="標楷體" w:hint="eastAsia"/>
          <w:sz w:val="28"/>
          <w:szCs w:val="28"/>
        </w:rPr>
        <w:t>學科</w:t>
      </w:r>
      <w:r w:rsidRPr="00C27DD4">
        <w:rPr>
          <w:rFonts w:eastAsia="標楷體"/>
          <w:sz w:val="28"/>
          <w:szCs w:val="28"/>
        </w:rPr>
        <w:t>採電腦閱卷，請攜帶</w:t>
      </w:r>
      <w:r w:rsidRPr="00C27DD4">
        <w:rPr>
          <w:rFonts w:eastAsia="標楷體" w:hint="eastAsia"/>
          <w:sz w:val="28"/>
          <w:szCs w:val="28"/>
        </w:rPr>
        <w:t>2B</w:t>
      </w:r>
      <w:r w:rsidRPr="00C27DD4">
        <w:rPr>
          <w:rFonts w:eastAsia="標楷體" w:hint="eastAsia"/>
          <w:sz w:val="28"/>
          <w:szCs w:val="28"/>
        </w:rPr>
        <w:t>鉛</w:t>
      </w:r>
      <w:r w:rsidRPr="00C27DD4">
        <w:rPr>
          <w:rFonts w:eastAsia="標楷體"/>
          <w:sz w:val="28"/>
          <w:szCs w:val="28"/>
        </w:rPr>
        <w:t>筆</w:t>
      </w:r>
      <w:r w:rsidR="00BF1C0C" w:rsidRPr="00377F61">
        <w:rPr>
          <w:rFonts w:eastAsia="標楷體" w:hint="eastAsia"/>
          <w:sz w:val="28"/>
          <w:szCs w:val="28"/>
        </w:rPr>
        <w:t>參加</w:t>
      </w:r>
      <w:r w:rsidRPr="00377F61">
        <w:rPr>
          <w:rFonts w:eastAsia="標楷體" w:hint="eastAsia"/>
          <w:sz w:val="28"/>
          <w:szCs w:val="28"/>
        </w:rPr>
        <w:t>學科考試</w:t>
      </w:r>
      <w:r w:rsidR="00BF1C0C" w:rsidRPr="00377F61">
        <w:rPr>
          <w:rFonts w:eastAsia="標楷體" w:hint="eastAsia"/>
          <w:sz w:val="28"/>
          <w:szCs w:val="28"/>
        </w:rPr>
        <w:t>。</w:t>
      </w:r>
    </w:p>
    <w:p w:rsidR="00377F61" w:rsidRPr="00377F61" w:rsidRDefault="00377F61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377F61">
        <w:rPr>
          <w:rFonts w:eastAsia="標楷體" w:hint="eastAsia"/>
          <w:sz w:val="28"/>
          <w:szCs w:val="28"/>
        </w:rPr>
        <w:t>參賽學生若於</w:t>
      </w:r>
      <w:r w:rsidRPr="003D44FC">
        <w:rPr>
          <w:rFonts w:eastAsia="標楷體" w:hint="eastAsia"/>
          <w:b/>
          <w:color w:val="FF0000"/>
          <w:sz w:val="28"/>
          <w:szCs w:val="28"/>
          <w:u w:val="single"/>
        </w:rPr>
        <w:t>檢錄（報到）時</w:t>
      </w:r>
      <w:r w:rsidRPr="003D44FC">
        <w:rPr>
          <w:rFonts w:eastAsia="標楷體" w:hint="eastAsia"/>
          <w:color w:val="FF0000"/>
          <w:sz w:val="28"/>
          <w:szCs w:val="28"/>
        </w:rPr>
        <w:t>未到場，則該項競試</w:t>
      </w:r>
      <w:r w:rsidRPr="003D44FC">
        <w:rPr>
          <w:rFonts w:eastAsia="標楷體" w:hint="eastAsia"/>
          <w:b/>
          <w:color w:val="FF0000"/>
          <w:sz w:val="28"/>
          <w:szCs w:val="28"/>
          <w:u w:val="single"/>
        </w:rPr>
        <w:t>不予計分</w:t>
      </w:r>
      <w:r w:rsidRPr="00377F61">
        <w:rPr>
          <w:rFonts w:eastAsia="標楷體" w:hint="eastAsia"/>
          <w:sz w:val="28"/>
          <w:szCs w:val="28"/>
        </w:rPr>
        <w:t>。</w:t>
      </w:r>
    </w:p>
    <w:p w:rsidR="00377F61" w:rsidRPr="00377F61" w:rsidRDefault="00377F61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377F61">
        <w:rPr>
          <w:rFonts w:eastAsia="標楷體" w:hint="eastAsia"/>
          <w:sz w:val="28"/>
          <w:szCs w:val="28"/>
        </w:rPr>
        <w:t>測驗開始後</w:t>
      </w:r>
      <w:r w:rsidRPr="00377F61">
        <w:rPr>
          <w:rFonts w:eastAsia="標楷體" w:hint="eastAsia"/>
          <w:sz w:val="28"/>
          <w:szCs w:val="28"/>
        </w:rPr>
        <w:t>15</w:t>
      </w:r>
      <w:r w:rsidRPr="00377F61">
        <w:rPr>
          <w:rFonts w:eastAsia="標楷體" w:hint="eastAsia"/>
          <w:sz w:val="28"/>
          <w:szCs w:val="28"/>
        </w:rPr>
        <w:t>分鐘未到場應試者，立即於評審表註記缺考</w:t>
      </w:r>
      <w:r>
        <w:rPr>
          <w:rFonts w:eastAsia="標楷體" w:hint="eastAsia"/>
          <w:sz w:val="28"/>
          <w:szCs w:val="28"/>
        </w:rPr>
        <w:t>。</w:t>
      </w:r>
    </w:p>
    <w:p w:rsidR="00BF1C0C" w:rsidRDefault="00377F61" w:rsidP="00377F61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377F61">
        <w:rPr>
          <w:rFonts w:eastAsia="標楷體" w:hint="eastAsia"/>
          <w:sz w:val="28"/>
          <w:szCs w:val="28"/>
        </w:rPr>
        <w:t>當天報到請選手攜帶</w:t>
      </w:r>
      <w:r w:rsidRPr="001424D5">
        <w:rPr>
          <w:rFonts w:eastAsia="標楷體" w:hint="eastAsia"/>
          <w:b/>
          <w:color w:val="002060"/>
          <w:sz w:val="28"/>
          <w:szCs w:val="28"/>
          <w:u w:val="single"/>
        </w:rPr>
        <w:t>學生證或身分證</w:t>
      </w:r>
      <w:r w:rsidRPr="001424D5">
        <w:rPr>
          <w:rFonts w:eastAsia="標楷體" w:hint="eastAsia"/>
          <w:color w:val="002060"/>
          <w:sz w:val="28"/>
          <w:szCs w:val="28"/>
        </w:rPr>
        <w:t>，</w:t>
      </w:r>
      <w:r w:rsidRPr="00377F61">
        <w:rPr>
          <w:rFonts w:eastAsia="標楷體" w:hint="eastAsia"/>
          <w:sz w:val="28"/>
          <w:szCs w:val="28"/>
        </w:rPr>
        <w:t>並穿著各國中制式服裝，以便核對身份。</w:t>
      </w:r>
    </w:p>
    <w:p w:rsidR="00377F61" w:rsidRPr="00B25178" w:rsidRDefault="00377F61" w:rsidP="00B25178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B25178">
        <w:rPr>
          <w:rFonts w:eastAsia="標楷體" w:hint="eastAsia"/>
          <w:sz w:val="28"/>
          <w:szCs w:val="28"/>
        </w:rPr>
        <w:t>競賽當日請學生攜帶</w:t>
      </w:r>
      <w:r w:rsidRPr="00B25178">
        <w:rPr>
          <w:rFonts w:eastAsia="標楷體" w:hint="eastAsia"/>
          <w:b/>
          <w:color w:val="002060"/>
          <w:sz w:val="28"/>
          <w:szCs w:val="28"/>
          <w:u w:val="single"/>
        </w:rPr>
        <w:t>健保卡</w:t>
      </w:r>
      <w:r w:rsidRPr="00B25178">
        <w:rPr>
          <w:rFonts w:eastAsia="標楷體" w:hint="eastAsia"/>
          <w:color w:val="002060"/>
          <w:sz w:val="28"/>
          <w:szCs w:val="28"/>
        </w:rPr>
        <w:t>(</w:t>
      </w:r>
      <w:r w:rsidRPr="00B25178">
        <w:rPr>
          <w:rFonts w:eastAsia="標楷體" w:hint="eastAsia"/>
          <w:color w:val="002060"/>
          <w:sz w:val="28"/>
          <w:szCs w:val="28"/>
        </w:rPr>
        <w:t>備用</w:t>
      </w:r>
      <w:r w:rsidRPr="00B25178">
        <w:rPr>
          <w:rFonts w:eastAsia="標楷體" w:hint="eastAsia"/>
          <w:color w:val="002060"/>
          <w:sz w:val="28"/>
          <w:szCs w:val="28"/>
        </w:rPr>
        <w:t>)</w:t>
      </w:r>
      <w:bookmarkStart w:id="0" w:name="_GoBack"/>
      <w:bookmarkEnd w:id="0"/>
    </w:p>
    <w:p w:rsidR="00377F61" w:rsidRPr="00377F61" w:rsidRDefault="00377F61" w:rsidP="00377F61">
      <w:pPr>
        <w:numPr>
          <w:ilvl w:val="1"/>
          <w:numId w:val="5"/>
        </w:numPr>
        <w:snapToGrid w:val="0"/>
        <w:spacing w:line="380" w:lineRule="exact"/>
        <w:rPr>
          <w:rFonts w:eastAsia="標楷體"/>
          <w:sz w:val="28"/>
          <w:szCs w:val="28"/>
        </w:rPr>
      </w:pPr>
      <w:r w:rsidRPr="00377F61">
        <w:rPr>
          <w:rFonts w:eastAsia="標楷體" w:hint="eastAsia"/>
          <w:sz w:val="28"/>
          <w:szCs w:val="28"/>
        </w:rPr>
        <w:t>團體組成績採計：</w:t>
      </w:r>
    </w:p>
    <w:p w:rsidR="00377F61" w:rsidRPr="00377F61" w:rsidRDefault="00377F61" w:rsidP="00377F61">
      <w:pPr>
        <w:snapToGrid w:val="0"/>
        <w:spacing w:line="380" w:lineRule="exact"/>
        <w:ind w:left="624"/>
        <w:rPr>
          <w:rFonts w:eastAsia="標楷體"/>
          <w:sz w:val="28"/>
          <w:szCs w:val="28"/>
        </w:rPr>
      </w:pPr>
      <w:r w:rsidRPr="00377F61">
        <w:rPr>
          <w:rFonts w:eastAsia="標楷體" w:hint="eastAsia"/>
          <w:sz w:val="28"/>
          <w:szCs w:val="28"/>
        </w:rPr>
        <w:t>學科：團體組參賽選手為三人一組，以</w:t>
      </w:r>
      <w:r w:rsidRPr="00377F61">
        <w:rPr>
          <w:rFonts w:eastAsia="標楷體" w:hint="eastAsia"/>
          <w:sz w:val="28"/>
          <w:szCs w:val="28"/>
        </w:rPr>
        <w:t>3</w:t>
      </w:r>
      <w:r w:rsidRPr="00377F61">
        <w:rPr>
          <w:rFonts w:eastAsia="標楷體" w:hint="eastAsia"/>
          <w:sz w:val="28"/>
          <w:szCs w:val="28"/>
        </w:rPr>
        <w:t>人總成績平均計算，</w:t>
      </w:r>
      <w:r w:rsidRPr="00377F61">
        <w:rPr>
          <w:rFonts w:eastAsia="標楷體" w:hint="eastAsia"/>
          <w:sz w:val="28"/>
          <w:szCs w:val="28"/>
          <w:u w:val="single"/>
        </w:rPr>
        <w:t>倘有選手棄賽，總成績平均以除以</w:t>
      </w:r>
      <w:r w:rsidRPr="00377F61">
        <w:rPr>
          <w:rFonts w:eastAsia="標楷體" w:hint="eastAsia"/>
          <w:sz w:val="28"/>
          <w:szCs w:val="28"/>
          <w:u w:val="single"/>
        </w:rPr>
        <w:t>3</w:t>
      </w:r>
      <w:r w:rsidRPr="00377F61">
        <w:rPr>
          <w:rFonts w:eastAsia="標楷體" w:hint="eastAsia"/>
          <w:sz w:val="28"/>
          <w:szCs w:val="28"/>
          <w:u w:val="single"/>
        </w:rPr>
        <w:t>人計算</w:t>
      </w:r>
      <w:r w:rsidRPr="00377F61">
        <w:rPr>
          <w:rFonts w:eastAsia="標楷體" w:hint="eastAsia"/>
          <w:sz w:val="28"/>
          <w:szCs w:val="28"/>
        </w:rPr>
        <w:t>。</w:t>
      </w:r>
    </w:p>
    <w:p w:rsidR="00377F61" w:rsidRDefault="00377F61" w:rsidP="00377F61">
      <w:pPr>
        <w:snapToGrid w:val="0"/>
        <w:spacing w:line="380" w:lineRule="exact"/>
        <w:ind w:left="624"/>
        <w:rPr>
          <w:rFonts w:eastAsia="標楷體"/>
          <w:sz w:val="28"/>
          <w:szCs w:val="28"/>
        </w:rPr>
      </w:pPr>
      <w:r w:rsidRPr="00377F61">
        <w:rPr>
          <w:rFonts w:eastAsia="標楷體" w:hint="eastAsia"/>
          <w:sz w:val="28"/>
          <w:szCs w:val="28"/>
        </w:rPr>
        <w:t>術科：團體組參賽選手為三人一組，各競賽項目個別參賽個別計分，</w:t>
      </w:r>
      <w:r w:rsidRPr="00377F61">
        <w:rPr>
          <w:rFonts w:eastAsia="標楷體" w:hint="eastAsia"/>
          <w:sz w:val="28"/>
          <w:szCs w:val="28"/>
          <w:u w:val="single"/>
        </w:rPr>
        <w:t>三人總成績平均後為該團體總成績</w:t>
      </w:r>
      <w:r w:rsidRPr="00377F61">
        <w:rPr>
          <w:rFonts w:eastAsia="標楷體" w:hint="eastAsia"/>
          <w:sz w:val="28"/>
          <w:szCs w:val="28"/>
        </w:rPr>
        <w:t>，若因團體組內一或二位選手棄賽，團體總成績計算方式不變，不因人數減少而重新計分。</w:t>
      </w:r>
    </w:p>
    <w:p w:rsidR="002E54F9" w:rsidRPr="00377F61" w:rsidRDefault="002E54F9" w:rsidP="00377F61">
      <w:pPr>
        <w:snapToGrid w:val="0"/>
        <w:spacing w:line="380" w:lineRule="exact"/>
        <w:ind w:left="624"/>
        <w:rPr>
          <w:rFonts w:eastAsia="標楷體"/>
          <w:sz w:val="28"/>
          <w:szCs w:val="28"/>
        </w:rPr>
      </w:pPr>
    </w:p>
    <w:p w:rsidR="00BF1C0C" w:rsidRDefault="00377F61">
      <w:pPr>
        <w:snapToGrid w:val="0"/>
        <w:spacing w:line="380" w:lineRule="exact"/>
        <w:ind w:leftChars="-44" w:left="12" w:hangingChars="37" w:hanging="118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(二)、術科注意事項：</w:t>
      </w:r>
    </w:p>
    <w:p w:rsidR="006303D3" w:rsidRPr="004E5D0F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>
        <w:rPr>
          <w:rFonts w:ascii="標楷體" w:eastAsia="標楷體"/>
          <w:sz w:val="28"/>
          <w:szCs w:val="28"/>
        </w:rPr>
        <w:t>1.</w:t>
      </w:r>
      <w:r w:rsidRPr="004E5D0F">
        <w:rPr>
          <w:rFonts w:ascii="標楷體" w:eastAsia="標楷體"/>
          <w:sz w:val="28"/>
          <w:szCs w:val="28"/>
        </w:rPr>
        <w:t>採實際操作，依中餐烹調丙級技術士技能檢定術科測試評審標準。</w:t>
      </w:r>
    </w:p>
    <w:p w:rsidR="006303D3" w:rsidRPr="004E5D0F" w:rsidRDefault="006303D3" w:rsidP="006303D3">
      <w:pPr>
        <w:snapToGrid w:val="0"/>
        <w:spacing w:line="380" w:lineRule="exact"/>
        <w:ind w:left="2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 xml:space="preserve">   【</w:t>
      </w:r>
      <w:r w:rsidRPr="004E5D0F">
        <w:rPr>
          <w:rFonts w:ascii="標楷體" w:eastAsia="標楷體" w:hint="eastAsia"/>
          <w:sz w:val="28"/>
          <w:szCs w:val="28"/>
          <w:u w:val="single"/>
        </w:rPr>
        <w:t>洗滌順序：</w:t>
      </w:r>
      <w:r w:rsidRPr="004E5D0F">
        <w:rPr>
          <w:rFonts w:ascii="標楷體" w:eastAsia="標楷體" w:hint="eastAsia"/>
          <w:sz w:val="28"/>
          <w:szCs w:val="28"/>
        </w:rPr>
        <w:t>蔬菜（蒜頭、紅蘿蔔、紅辣椒、小黃瓜、馬鈴薯）→ 肉類】</w:t>
      </w:r>
    </w:p>
    <w:p w:rsidR="006303D3" w:rsidRPr="004E5D0F" w:rsidRDefault="006303D3" w:rsidP="006303D3">
      <w:pPr>
        <w:snapToGrid w:val="0"/>
        <w:spacing w:line="380" w:lineRule="exact"/>
        <w:ind w:left="2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 xml:space="preserve">   【</w:t>
      </w:r>
      <w:r w:rsidRPr="004E5D0F">
        <w:rPr>
          <w:rFonts w:ascii="標楷體" w:eastAsia="標楷體" w:hint="eastAsia"/>
          <w:sz w:val="28"/>
          <w:szCs w:val="28"/>
          <w:u w:val="single"/>
        </w:rPr>
        <w:t>洗滌順序：</w:t>
      </w:r>
      <w:r w:rsidRPr="004E5D0F">
        <w:rPr>
          <w:rFonts w:ascii="標楷體" w:eastAsia="標楷體" w:hint="eastAsia"/>
          <w:sz w:val="28"/>
          <w:szCs w:val="28"/>
        </w:rPr>
        <w:t>蔬菜（蒜頭、紅蘿蔔、紅辣椒、小黃瓜、馬鈴薯）→ 肉類】</w:t>
      </w:r>
    </w:p>
    <w:p w:rsidR="006303D3" w:rsidRPr="004E5D0F" w:rsidRDefault="006303D3" w:rsidP="006303D3">
      <w:pPr>
        <w:snapToGrid w:val="0"/>
        <w:spacing w:line="380" w:lineRule="exact"/>
        <w:ind w:left="2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 xml:space="preserve">   【酒精消毒刀具、砧板、抹布請省略掉】</w:t>
      </w:r>
    </w:p>
    <w:p w:rsidR="006303D3" w:rsidRPr="004E5D0F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2</w:t>
      </w:r>
      <w:r>
        <w:rPr>
          <w:rFonts w:ascii="標楷體" w:eastAsia="標楷體"/>
          <w:sz w:val="28"/>
          <w:szCs w:val="28"/>
        </w:rPr>
        <w:t>.</w:t>
      </w:r>
      <w:r w:rsidRPr="004E5D0F">
        <w:rPr>
          <w:rFonts w:ascii="標楷體" w:eastAsia="標楷體"/>
          <w:sz w:val="28"/>
          <w:szCs w:val="28"/>
        </w:rPr>
        <w:t>時間截止時未繳交成品者，不予計分。</w:t>
      </w:r>
      <w:r w:rsidRPr="004E5D0F">
        <w:rPr>
          <w:rFonts w:ascii="標楷體" w:eastAsia="標楷體" w:hint="eastAsia"/>
          <w:sz w:val="28"/>
          <w:szCs w:val="28"/>
        </w:rPr>
        <w:t>（先出菜再清掃）</w:t>
      </w:r>
    </w:p>
    <w:p w:rsidR="006303D3" w:rsidRPr="004E5D0F" w:rsidRDefault="006303D3" w:rsidP="006303D3">
      <w:pPr>
        <w:snapToGrid w:val="0"/>
        <w:spacing w:line="380" w:lineRule="exact"/>
        <w:ind w:leftChars="118" w:left="563" w:hangingChars="100" w:hanging="280"/>
        <w:rPr>
          <w:rFonts w:ascii="標楷體" w:eastAsia="標楷體"/>
          <w:b/>
          <w:bCs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3</w:t>
      </w:r>
      <w:r>
        <w:rPr>
          <w:rFonts w:ascii="標楷體" w:eastAsia="標楷體"/>
          <w:sz w:val="28"/>
          <w:szCs w:val="28"/>
        </w:rPr>
        <w:t>.</w:t>
      </w:r>
      <w:r w:rsidRPr="004E5D0F">
        <w:rPr>
          <w:rFonts w:ascii="標楷體" w:eastAsia="標楷體"/>
          <w:sz w:val="28"/>
          <w:szCs w:val="28"/>
        </w:rPr>
        <w:t>需穿</w:t>
      </w:r>
      <w:r w:rsidRPr="004E5D0F">
        <w:rPr>
          <w:rFonts w:ascii="標楷體" w:eastAsia="標楷體" w:hint="eastAsia"/>
          <w:sz w:val="28"/>
          <w:szCs w:val="28"/>
        </w:rPr>
        <w:t>戴</w:t>
      </w:r>
      <w:r w:rsidRPr="004E5D0F">
        <w:rPr>
          <w:rFonts w:ascii="標楷體" w:eastAsia="標楷體"/>
          <w:sz w:val="28"/>
          <w:szCs w:val="28"/>
        </w:rPr>
        <w:t>白色帽子、白色圍裙，著</w:t>
      </w:r>
      <w:r w:rsidRPr="004E5D0F">
        <w:rPr>
          <w:rFonts w:ascii="標楷體" w:eastAsia="標楷體" w:hint="eastAsia"/>
          <w:sz w:val="28"/>
          <w:szCs w:val="28"/>
        </w:rPr>
        <w:t>學校制服或</w:t>
      </w:r>
      <w:r w:rsidRPr="004E5D0F">
        <w:rPr>
          <w:rFonts w:ascii="標楷體" w:eastAsia="標楷體"/>
          <w:sz w:val="28"/>
          <w:szCs w:val="28"/>
        </w:rPr>
        <w:t>運動服</w:t>
      </w:r>
      <w:r w:rsidRPr="004E5D0F">
        <w:rPr>
          <w:rFonts w:ascii="標楷體" w:eastAsia="標楷體" w:hint="eastAsia"/>
          <w:sz w:val="28"/>
          <w:szCs w:val="28"/>
        </w:rPr>
        <w:t>（</w:t>
      </w:r>
      <w:r w:rsidRPr="004E5D0F">
        <w:rPr>
          <w:rFonts w:ascii="標楷體" w:eastAsia="標楷體" w:hint="eastAsia"/>
          <w:sz w:val="28"/>
          <w:szCs w:val="28"/>
          <w:shd w:val="pct15" w:color="auto" w:fill="FFFFFF"/>
        </w:rPr>
        <w:t>以長褲、包鞋為準</w:t>
      </w:r>
      <w:r w:rsidRPr="004E5D0F">
        <w:rPr>
          <w:rFonts w:ascii="標楷體" w:eastAsia="標楷體" w:hint="eastAsia"/>
          <w:sz w:val="28"/>
          <w:szCs w:val="28"/>
        </w:rPr>
        <w:t>）</w:t>
      </w:r>
      <w:r w:rsidRPr="004E5D0F">
        <w:rPr>
          <w:rFonts w:ascii="標楷體" w:eastAsia="標楷體"/>
          <w:sz w:val="28"/>
          <w:szCs w:val="28"/>
        </w:rPr>
        <w:t>；</w:t>
      </w:r>
      <w:r w:rsidRPr="004E5D0F">
        <w:rPr>
          <w:rFonts w:ascii="標楷體" w:eastAsia="標楷體"/>
          <w:b/>
          <w:bCs/>
          <w:sz w:val="28"/>
          <w:szCs w:val="28"/>
        </w:rPr>
        <w:t>禁穿牛仔褲</w:t>
      </w:r>
      <w:r w:rsidRPr="004E5D0F">
        <w:rPr>
          <w:rFonts w:ascii="標楷體" w:eastAsia="標楷體" w:hint="eastAsia"/>
          <w:b/>
          <w:bCs/>
          <w:sz w:val="28"/>
          <w:szCs w:val="28"/>
        </w:rPr>
        <w:t>、露趾鞋</w:t>
      </w:r>
      <w:r w:rsidRPr="004E5D0F">
        <w:rPr>
          <w:rFonts w:ascii="標楷體" w:eastAsia="標楷體"/>
          <w:b/>
          <w:bCs/>
          <w:sz w:val="28"/>
          <w:szCs w:val="28"/>
        </w:rPr>
        <w:t>。(否則</w:t>
      </w:r>
      <w:r w:rsidRPr="004E5D0F">
        <w:rPr>
          <w:rFonts w:ascii="標楷體" w:eastAsia="標楷體" w:hint="eastAsia"/>
          <w:b/>
          <w:bCs/>
          <w:sz w:val="28"/>
          <w:szCs w:val="28"/>
        </w:rPr>
        <w:t>不得進場應試</w:t>
      </w:r>
      <w:r w:rsidRPr="004E5D0F">
        <w:rPr>
          <w:rFonts w:ascii="標楷體" w:eastAsia="標楷體"/>
          <w:b/>
          <w:bCs/>
          <w:sz w:val="28"/>
          <w:szCs w:val="28"/>
        </w:rPr>
        <w:t>)。</w:t>
      </w:r>
    </w:p>
    <w:p w:rsidR="006303D3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4</w:t>
      </w:r>
      <w:r w:rsidRPr="004E5D0F">
        <w:rPr>
          <w:rFonts w:ascii="標楷體" w:eastAsia="標楷體"/>
          <w:sz w:val="28"/>
          <w:szCs w:val="28"/>
        </w:rPr>
        <w:t>.製作成品為六人份之菜餚。</w:t>
      </w:r>
      <w:r w:rsidRPr="004E5D0F">
        <w:rPr>
          <w:rFonts w:ascii="標楷體" w:eastAsia="標楷體" w:hint="eastAsia"/>
          <w:sz w:val="28"/>
          <w:szCs w:val="28"/>
        </w:rPr>
        <w:t>（食材領取一次為原則）</w:t>
      </w:r>
    </w:p>
    <w:p w:rsidR="006303D3" w:rsidRPr="004E5D0F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5</w:t>
      </w:r>
      <w:r w:rsidRPr="004E5D0F">
        <w:rPr>
          <w:rFonts w:ascii="標楷體" w:eastAsia="標楷體"/>
          <w:sz w:val="28"/>
          <w:szCs w:val="28"/>
        </w:rPr>
        <w:t>.菜需洗淨，不可以有泥土及異物。</w:t>
      </w:r>
    </w:p>
    <w:p w:rsidR="006303D3" w:rsidRPr="004E5D0F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6</w:t>
      </w:r>
      <w:r w:rsidRPr="004E5D0F">
        <w:rPr>
          <w:rFonts w:ascii="標楷體" w:eastAsia="標楷體"/>
          <w:sz w:val="28"/>
          <w:szCs w:val="28"/>
        </w:rPr>
        <w:t>.刀工需形狀、大小、粗細、寬窄、長短、厚薄，力求大小ㄧ致。</w:t>
      </w:r>
    </w:p>
    <w:p w:rsidR="006303D3" w:rsidRPr="004E5D0F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lastRenderedPageBreak/>
        <w:t>7</w:t>
      </w:r>
      <w:r w:rsidRPr="004E5D0F">
        <w:rPr>
          <w:rFonts w:ascii="標楷體" w:eastAsia="標楷體"/>
          <w:sz w:val="28"/>
          <w:szCs w:val="28"/>
        </w:rPr>
        <w:t>.成品以炒的方式烹調，成品不可出油。</w:t>
      </w:r>
    </w:p>
    <w:p w:rsidR="006303D3" w:rsidRPr="004E5D0F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8</w:t>
      </w:r>
      <w:r w:rsidRPr="004E5D0F">
        <w:rPr>
          <w:rFonts w:ascii="標楷體" w:eastAsia="標楷體"/>
          <w:sz w:val="28"/>
          <w:szCs w:val="28"/>
        </w:rPr>
        <w:t>.火候控制適宜，</w:t>
      </w:r>
      <w:r>
        <w:rPr>
          <w:rFonts w:ascii="標楷體" w:eastAsia="標楷體" w:hint="eastAsia"/>
          <w:sz w:val="28"/>
          <w:szCs w:val="28"/>
        </w:rPr>
        <w:t>菜餚內食材需全熟，</w:t>
      </w:r>
      <w:r w:rsidRPr="004E5D0F">
        <w:rPr>
          <w:rFonts w:ascii="標楷體" w:eastAsia="標楷體"/>
          <w:sz w:val="28"/>
          <w:szCs w:val="28"/>
        </w:rPr>
        <w:t>不可有焦、苦。</w:t>
      </w:r>
      <w:r w:rsidRPr="004E5D0F">
        <w:rPr>
          <w:rFonts w:ascii="標楷體" w:eastAsia="標楷體" w:hint="eastAsia"/>
          <w:sz w:val="28"/>
          <w:szCs w:val="28"/>
        </w:rPr>
        <w:t>（盤飾須有殺菁滅菌處理）</w:t>
      </w:r>
    </w:p>
    <w:p w:rsidR="006303D3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9</w:t>
      </w:r>
      <w:r w:rsidRPr="004E5D0F">
        <w:rPr>
          <w:rFonts w:ascii="標楷體" w:eastAsia="標楷體"/>
          <w:sz w:val="28"/>
          <w:szCs w:val="28"/>
        </w:rPr>
        <w:t>.成品菜餚需</w:t>
      </w:r>
      <w:r w:rsidRPr="004E5D0F">
        <w:rPr>
          <w:rFonts w:ascii="標楷體" w:eastAsia="標楷體" w:hint="eastAsia"/>
          <w:sz w:val="28"/>
          <w:szCs w:val="28"/>
        </w:rPr>
        <w:t>具</w:t>
      </w:r>
      <w:r w:rsidRPr="004E5D0F">
        <w:rPr>
          <w:rFonts w:ascii="標楷體" w:eastAsia="標楷體"/>
          <w:sz w:val="28"/>
          <w:szCs w:val="28"/>
        </w:rPr>
        <w:t>能吃、能看。</w:t>
      </w:r>
    </w:p>
    <w:p w:rsidR="006303D3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10.</w:t>
      </w:r>
      <w:r w:rsidRPr="004E5D0F">
        <w:rPr>
          <w:rFonts w:ascii="標楷體" w:eastAsia="標楷體"/>
          <w:sz w:val="28"/>
          <w:szCs w:val="28"/>
        </w:rPr>
        <w:t>調味適中，不可太甜及太鹹（以民眾一般常態分佈之調味）。</w:t>
      </w:r>
    </w:p>
    <w:p w:rsidR="006303D3" w:rsidRDefault="006303D3" w:rsidP="006303D3">
      <w:pPr>
        <w:snapToGrid w:val="0"/>
        <w:spacing w:line="380" w:lineRule="exact"/>
        <w:ind w:left="2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11.</w:t>
      </w:r>
      <w:r w:rsidRPr="00405E97">
        <w:rPr>
          <w:rFonts w:ascii="標楷體" w:eastAsia="標楷體" w:hint="eastAsia"/>
          <w:sz w:val="28"/>
          <w:szCs w:val="28"/>
        </w:rPr>
        <w:t>毛巾與抹布使用說明</w:t>
      </w:r>
      <w:r>
        <w:rPr>
          <w:rFonts w:ascii="標楷體" w:eastAsia="標楷體" w:hAnsi="標楷體" w:hint="eastAsia"/>
          <w:sz w:val="28"/>
          <w:szCs w:val="28"/>
        </w:rPr>
        <w:t>：(依照中餐丙級檢定規範)</w:t>
      </w:r>
    </w:p>
    <w:p w:rsidR="006303D3" w:rsidRDefault="006303D3" w:rsidP="006303D3">
      <w:pPr>
        <w:snapToGrid w:val="0"/>
        <w:spacing w:line="380" w:lineRule="exact"/>
        <w:ind w:left="3080" w:hangingChars="1100" w:hanging="3080"/>
        <w:rPr>
          <w:rFonts w:ascii="標楷體" w:eastAsia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int="eastAsia"/>
          <w:sz w:val="28"/>
          <w:szCs w:val="28"/>
        </w:rPr>
        <w:t>(1)</w:t>
      </w:r>
      <w:r w:rsidRPr="00405E97">
        <w:rPr>
          <w:rFonts w:ascii="標楷體" w:eastAsia="標楷體" w:hint="eastAsia"/>
          <w:sz w:val="28"/>
          <w:szCs w:val="28"/>
        </w:rPr>
        <w:t>白色正方毛巾:用於墊砧板</w:t>
      </w:r>
      <w:r>
        <w:rPr>
          <w:rFonts w:ascii="標楷體" w:eastAsia="標楷體" w:hint="eastAsia"/>
          <w:sz w:val="28"/>
          <w:szCs w:val="28"/>
        </w:rPr>
        <w:t>，</w:t>
      </w:r>
      <w:r w:rsidRPr="00405E97">
        <w:rPr>
          <w:rFonts w:ascii="標楷體" w:eastAsia="標楷體" w:hint="eastAsia"/>
          <w:sz w:val="28"/>
          <w:szCs w:val="28"/>
        </w:rPr>
        <w:t>防止砧板滑動</w:t>
      </w:r>
      <w:r>
        <w:rPr>
          <w:rFonts w:ascii="標楷體" w:eastAsia="標楷體" w:hint="eastAsia"/>
          <w:sz w:val="28"/>
          <w:szCs w:val="28"/>
        </w:rPr>
        <w:t>，或</w:t>
      </w:r>
      <w:r w:rsidRPr="00405E97">
        <w:rPr>
          <w:rFonts w:ascii="標楷體" w:eastAsia="標楷體" w:hint="eastAsia"/>
          <w:sz w:val="28"/>
          <w:szCs w:val="28"/>
        </w:rPr>
        <w:t>用於擦拭洗淨之刀具、</w:t>
      </w:r>
      <w:r>
        <w:rPr>
          <w:rFonts w:ascii="標楷體" w:eastAsia="標楷體" w:hint="eastAsia"/>
          <w:sz w:val="28"/>
          <w:szCs w:val="28"/>
        </w:rPr>
        <w:t xml:space="preserve"> </w:t>
      </w:r>
      <w:r w:rsidRPr="00405E97">
        <w:rPr>
          <w:rFonts w:ascii="標楷體" w:eastAsia="標楷體" w:hint="eastAsia"/>
          <w:sz w:val="28"/>
          <w:szCs w:val="28"/>
        </w:rPr>
        <w:t>砧板、鍋具、烹調用具</w:t>
      </w:r>
      <w:r>
        <w:rPr>
          <w:rFonts w:ascii="標楷體" w:eastAsia="標楷體" w:hint="eastAsia"/>
          <w:sz w:val="28"/>
          <w:szCs w:val="28"/>
        </w:rPr>
        <w:t>。</w:t>
      </w:r>
    </w:p>
    <w:p w:rsidR="006303D3" w:rsidRDefault="006303D3" w:rsidP="006303D3">
      <w:pPr>
        <w:snapToGrid w:val="0"/>
        <w:spacing w:line="380" w:lineRule="exact"/>
        <w:ind w:left="3080" w:hangingChars="1100" w:hanging="308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   (2)黃色</w:t>
      </w:r>
      <w:r w:rsidRPr="00405E97">
        <w:rPr>
          <w:rFonts w:ascii="標楷體" w:eastAsia="標楷體" w:hint="eastAsia"/>
          <w:sz w:val="28"/>
          <w:szCs w:val="28"/>
        </w:rPr>
        <w:t>正方抹布:用於擦拭工作台。</w:t>
      </w:r>
    </w:p>
    <w:p w:rsidR="006303D3" w:rsidRPr="004E5D0F" w:rsidRDefault="006303D3" w:rsidP="006303D3">
      <w:pPr>
        <w:snapToGrid w:val="0"/>
        <w:spacing w:line="380" w:lineRule="exact"/>
        <w:ind w:left="3080" w:hangingChars="1100" w:hanging="308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   (3)白色長</w:t>
      </w:r>
      <w:r w:rsidRPr="00405E97">
        <w:rPr>
          <w:rFonts w:ascii="標楷體" w:eastAsia="標楷體" w:hint="eastAsia"/>
          <w:sz w:val="28"/>
          <w:szCs w:val="28"/>
        </w:rPr>
        <w:t>型毛巾:用於擦拭洗淨之熟食餐器具</w:t>
      </w:r>
      <w:r>
        <w:rPr>
          <w:rFonts w:ascii="標楷體" w:eastAsia="標楷體" w:hint="eastAsia"/>
          <w:sz w:val="28"/>
          <w:szCs w:val="28"/>
        </w:rPr>
        <w:t>(瓷碗盤)。</w:t>
      </w:r>
    </w:p>
    <w:p w:rsidR="006303D3" w:rsidRDefault="006303D3" w:rsidP="006303D3">
      <w:pPr>
        <w:snapToGrid w:val="0"/>
        <w:spacing w:line="380" w:lineRule="exact"/>
        <w:ind w:left="284"/>
        <w:rPr>
          <w:rFonts w:ascii="標楷體" w:eastAsia="標楷體"/>
          <w:sz w:val="28"/>
          <w:szCs w:val="28"/>
        </w:rPr>
      </w:pPr>
      <w:r w:rsidRPr="004E5D0F">
        <w:rPr>
          <w:rFonts w:ascii="標楷體" w:eastAsia="標楷體" w:hint="eastAsia"/>
          <w:sz w:val="28"/>
          <w:szCs w:val="28"/>
        </w:rPr>
        <w:t>1</w:t>
      </w:r>
      <w:r>
        <w:rPr>
          <w:rFonts w:ascii="標楷體" w:eastAsia="標楷體" w:hint="eastAsia"/>
          <w:sz w:val="28"/>
          <w:szCs w:val="28"/>
        </w:rPr>
        <w:t>2</w:t>
      </w:r>
      <w:r w:rsidRPr="004E5D0F">
        <w:rPr>
          <w:rFonts w:ascii="標楷體" w:eastAsia="標楷體"/>
          <w:sz w:val="28"/>
          <w:szCs w:val="28"/>
        </w:rPr>
        <w:t>.</w:t>
      </w:r>
      <w:r w:rsidRPr="004E5D0F">
        <w:rPr>
          <w:rFonts w:ascii="標楷體" w:eastAsia="標楷體" w:hint="eastAsia"/>
          <w:sz w:val="28"/>
          <w:szCs w:val="28"/>
        </w:rPr>
        <w:t>本次比賽：</w:t>
      </w:r>
    </w:p>
    <w:p w:rsidR="006303D3" w:rsidRDefault="006303D3" w:rsidP="006303D3">
      <w:pPr>
        <w:snapToGrid w:val="0"/>
        <w:spacing w:line="380" w:lineRule="exact"/>
        <w:ind w:left="2520" w:hangingChars="900" w:hanging="25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   (1)</w:t>
      </w:r>
      <w:r w:rsidRPr="004E5D0F">
        <w:rPr>
          <w:rFonts w:ascii="標楷體" w:eastAsia="標楷體" w:hint="eastAsia"/>
          <w:sz w:val="28"/>
          <w:szCs w:val="28"/>
        </w:rPr>
        <w:t>砧板供應</w:t>
      </w:r>
      <w:r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int="eastAsia"/>
          <w:sz w:val="28"/>
          <w:szCs w:val="28"/>
        </w:rPr>
        <w:t>個人組</w:t>
      </w:r>
      <w:r w:rsidRPr="004E5D0F">
        <w:rPr>
          <w:rFonts w:ascii="標楷體" w:eastAsia="標楷體" w:hint="eastAsia"/>
          <w:sz w:val="28"/>
          <w:szCs w:val="28"/>
        </w:rPr>
        <w:t>1紅（生食用）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4E5D0F">
        <w:rPr>
          <w:rFonts w:ascii="標楷體" w:eastAsia="標楷體" w:hint="eastAsia"/>
          <w:sz w:val="28"/>
          <w:szCs w:val="28"/>
        </w:rPr>
        <w:t>1白（熟食用）；</w:t>
      </w:r>
    </w:p>
    <w:p w:rsidR="006303D3" w:rsidRDefault="006303D3" w:rsidP="006303D3">
      <w:pPr>
        <w:snapToGrid w:val="0"/>
        <w:spacing w:line="380" w:lineRule="exact"/>
        <w:ind w:left="2520" w:hangingChars="900" w:hanging="25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                </w:t>
      </w:r>
      <w:r w:rsidRPr="004E5D0F">
        <w:rPr>
          <w:rFonts w:ascii="標楷體" w:eastAsia="標楷體" w:hint="eastAsia"/>
          <w:sz w:val="28"/>
          <w:szCs w:val="28"/>
        </w:rPr>
        <w:t>團體組</w:t>
      </w:r>
      <w:r>
        <w:rPr>
          <w:rFonts w:ascii="標楷體" w:eastAsia="標楷體" w:hint="eastAsia"/>
          <w:sz w:val="28"/>
          <w:szCs w:val="28"/>
        </w:rPr>
        <w:t>3</w:t>
      </w:r>
      <w:r w:rsidRPr="004E5D0F">
        <w:rPr>
          <w:rFonts w:ascii="標楷體" w:eastAsia="標楷體" w:hint="eastAsia"/>
          <w:sz w:val="28"/>
          <w:szCs w:val="28"/>
        </w:rPr>
        <w:t>紅（生食用）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4E5D0F">
        <w:rPr>
          <w:rFonts w:ascii="標楷體" w:eastAsia="標楷體" w:hint="eastAsia"/>
          <w:sz w:val="28"/>
          <w:szCs w:val="28"/>
        </w:rPr>
        <w:t>1白（熟食用）。</w:t>
      </w:r>
    </w:p>
    <w:p w:rsidR="006303D3" w:rsidRDefault="006303D3" w:rsidP="006303D3">
      <w:pPr>
        <w:snapToGrid w:val="0"/>
        <w:spacing w:line="380" w:lineRule="exact"/>
        <w:ind w:left="2520" w:hangingChars="900" w:hanging="25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   (2)</w:t>
      </w:r>
      <w:r w:rsidRPr="00C27DD4">
        <w:rPr>
          <w:rFonts w:ascii="標楷體" w:eastAsia="標楷體" w:hint="eastAsia"/>
          <w:sz w:val="28"/>
          <w:szCs w:val="28"/>
        </w:rPr>
        <w:t>刀具提供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C27DD4">
        <w:rPr>
          <w:rFonts w:ascii="標楷體" w:eastAsia="標楷體" w:hint="eastAsia"/>
          <w:sz w:val="28"/>
          <w:szCs w:val="28"/>
        </w:rPr>
        <w:t>個人組</w:t>
      </w:r>
      <w:r>
        <w:rPr>
          <w:rFonts w:ascii="標楷體" w:eastAsia="標楷體" w:hint="eastAsia"/>
          <w:sz w:val="28"/>
          <w:szCs w:val="28"/>
        </w:rPr>
        <w:t>:</w:t>
      </w:r>
      <w:r w:rsidRPr="00C27DD4">
        <w:rPr>
          <w:rFonts w:ascii="標楷體" w:eastAsia="標楷體" w:hint="eastAsia"/>
          <w:sz w:val="28"/>
          <w:szCs w:val="28"/>
        </w:rPr>
        <w:t>中式菜刀1把。</w:t>
      </w:r>
    </w:p>
    <w:p w:rsidR="006303D3" w:rsidRDefault="006303D3" w:rsidP="006303D3">
      <w:pPr>
        <w:snapToGrid w:val="0"/>
        <w:spacing w:line="380" w:lineRule="exact"/>
        <w:ind w:left="2520" w:hangingChars="900" w:hanging="2520"/>
        <w:rPr>
          <w:rFonts w:eastAsia="標楷體" w:hAnsi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                </w:t>
      </w:r>
      <w:r w:rsidRPr="00C27DD4">
        <w:rPr>
          <w:rFonts w:ascii="標楷體" w:eastAsia="標楷體" w:hint="eastAsia"/>
          <w:sz w:val="28"/>
          <w:szCs w:val="28"/>
        </w:rPr>
        <w:t>團體組</w:t>
      </w:r>
      <w:r>
        <w:rPr>
          <w:rFonts w:ascii="標楷體" w:eastAsia="標楷體" w:hint="eastAsia"/>
          <w:sz w:val="28"/>
          <w:szCs w:val="28"/>
        </w:rPr>
        <w:t>:</w:t>
      </w:r>
      <w:r w:rsidRPr="00C27DD4">
        <w:rPr>
          <w:rFonts w:ascii="標楷體" w:eastAsia="標楷體" w:hint="eastAsia"/>
          <w:sz w:val="28"/>
          <w:szCs w:val="28"/>
        </w:rPr>
        <w:t>中式菜刀2把及</w:t>
      </w:r>
      <w:r w:rsidRPr="00C27DD4">
        <w:rPr>
          <w:rFonts w:eastAsia="標楷體" w:hAnsi="標楷體" w:hint="eastAsia"/>
          <w:sz w:val="28"/>
          <w:szCs w:val="28"/>
        </w:rPr>
        <w:t>刻花刀</w:t>
      </w:r>
      <w:r w:rsidRPr="00C27DD4">
        <w:rPr>
          <w:rFonts w:eastAsia="標楷體" w:hAnsi="標楷體" w:hint="eastAsia"/>
          <w:sz w:val="28"/>
          <w:szCs w:val="28"/>
        </w:rPr>
        <w:t>(9</w:t>
      </w:r>
      <w:r w:rsidRPr="00C27DD4">
        <w:rPr>
          <w:rFonts w:eastAsia="標楷體" w:hAnsi="標楷體" w:hint="eastAsia"/>
          <w:sz w:val="28"/>
          <w:szCs w:val="28"/>
        </w:rPr>
        <w:t>公分</w:t>
      </w:r>
      <w:r w:rsidRPr="00C27DD4">
        <w:rPr>
          <w:rFonts w:eastAsia="標楷體" w:hAnsi="標楷體" w:hint="eastAsia"/>
          <w:sz w:val="28"/>
          <w:szCs w:val="28"/>
        </w:rPr>
        <w:t>)1</w:t>
      </w:r>
      <w:r w:rsidRPr="00C27DD4">
        <w:rPr>
          <w:rFonts w:eastAsia="標楷體" w:hAnsi="標楷體" w:hint="eastAsia"/>
          <w:sz w:val="28"/>
          <w:szCs w:val="28"/>
        </w:rPr>
        <w:t>把</w:t>
      </w:r>
      <w:r>
        <w:rPr>
          <w:rFonts w:eastAsia="標楷體" w:hAnsi="標楷體" w:hint="eastAsia"/>
          <w:sz w:val="28"/>
          <w:szCs w:val="28"/>
        </w:rPr>
        <w:t>。</w:t>
      </w:r>
    </w:p>
    <w:p w:rsidR="006303D3" w:rsidRDefault="006303D3" w:rsidP="006303D3">
      <w:pPr>
        <w:snapToGrid w:val="0"/>
        <w:spacing w:line="380" w:lineRule="exact"/>
        <w:ind w:leftChars="5" w:left="1132" w:hangingChars="400" w:hanging="1120"/>
        <w:rPr>
          <w:rFonts w:ascii="標楷體"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int="eastAsia"/>
          <w:sz w:val="28"/>
          <w:szCs w:val="28"/>
        </w:rPr>
        <w:t>(</w:t>
      </w:r>
      <w:r>
        <w:rPr>
          <w:rFonts w:ascii="標楷體" w:eastAsia="標楷體"/>
          <w:sz w:val="28"/>
          <w:szCs w:val="28"/>
        </w:rPr>
        <w:t>3</w:t>
      </w:r>
      <w:r>
        <w:rPr>
          <w:rFonts w:ascii="標楷體" w:eastAsia="標楷體" w:hint="eastAsia"/>
          <w:sz w:val="28"/>
          <w:szCs w:val="28"/>
        </w:rPr>
        <w:t>)成品繳交時，菜餚(馬鈴薯炒雞絲)盛放於中式白色磁圓盤；水花片盛放於圓鐵盤即可。</w:t>
      </w:r>
    </w:p>
    <w:p w:rsidR="006303D3" w:rsidRDefault="00D124AE" w:rsidP="006303D3">
      <w:pPr>
        <w:snapToGrid w:val="0"/>
        <w:spacing w:line="380" w:lineRule="exact"/>
        <w:ind w:leftChars="-44" w:left="-2" w:hangingChars="37" w:hanging="104"/>
        <w:rPr>
          <w:rFonts w:ascii="標楷體"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int="eastAsia"/>
          <w:sz w:val="28"/>
          <w:szCs w:val="28"/>
        </w:rPr>
        <w:t xml:space="preserve"> </w:t>
      </w:r>
      <w:r w:rsidR="006303D3">
        <w:rPr>
          <w:rFonts w:ascii="標楷體" w:eastAsia="標楷體" w:hint="eastAsia"/>
          <w:sz w:val="28"/>
          <w:szCs w:val="28"/>
        </w:rPr>
        <w:t>(4)</w:t>
      </w:r>
      <w:r w:rsidR="006303D3" w:rsidRPr="004E5D0F">
        <w:rPr>
          <w:rFonts w:ascii="標楷體" w:eastAsia="標楷體" w:hint="eastAsia"/>
          <w:sz w:val="28"/>
          <w:szCs w:val="28"/>
        </w:rPr>
        <w:t>未使用剩餘之食材</w:t>
      </w:r>
      <w:r w:rsidR="006303D3">
        <w:rPr>
          <w:rFonts w:ascii="標楷體" w:eastAsia="標楷體" w:hint="eastAsia"/>
          <w:sz w:val="28"/>
          <w:szCs w:val="28"/>
        </w:rPr>
        <w:t>可</w:t>
      </w:r>
      <w:r w:rsidR="006303D3" w:rsidRPr="004E5D0F">
        <w:rPr>
          <w:rFonts w:ascii="標楷體" w:eastAsia="標楷體" w:hint="eastAsia"/>
          <w:sz w:val="28"/>
          <w:szCs w:val="28"/>
        </w:rPr>
        <w:t>由主辦單位回收</w:t>
      </w:r>
      <w:r w:rsidR="006303D3">
        <w:rPr>
          <w:rFonts w:ascii="標楷體" w:eastAsia="標楷體" w:hint="eastAsia"/>
          <w:sz w:val="28"/>
          <w:szCs w:val="28"/>
        </w:rPr>
        <w:t>。</w:t>
      </w:r>
    </w:p>
    <w:p w:rsidR="006303D3" w:rsidRPr="006303D3" w:rsidRDefault="006303D3" w:rsidP="006303D3">
      <w:pPr>
        <w:snapToGrid w:val="0"/>
        <w:spacing w:line="380" w:lineRule="exact"/>
        <w:ind w:leftChars="-44" w:left="12" w:hangingChars="37" w:hanging="118"/>
        <w:rPr>
          <w:rFonts w:ascii="標楷體" w:eastAsia="標楷體"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BF1C0C" w:rsidRPr="004E5D0F" w:rsidRDefault="00BF1C0C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  <w:r w:rsidRPr="004E5D0F">
        <w:rPr>
          <w:rFonts w:ascii="標楷體" w:eastAsia="標楷體" w:hAnsi="標楷體"/>
          <w:b/>
          <w:sz w:val="32"/>
          <w:szCs w:val="32"/>
        </w:rPr>
        <w:lastRenderedPageBreak/>
        <w:t>二、</w:t>
      </w:r>
      <w:r w:rsidRPr="004E5D0F">
        <w:rPr>
          <w:rFonts w:ascii="標楷體" w:eastAsia="標楷體" w:hAnsi="標楷體"/>
          <w:b/>
          <w:sz w:val="32"/>
        </w:rPr>
        <w:t>【餐旅職群</w:t>
      </w:r>
      <w:r w:rsidR="009454FA">
        <w:rPr>
          <w:rFonts w:ascii="標楷體" w:eastAsia="標楷體" w:hAnsi="標楷體"/>
          <w:b/>
          <w:sz w:val="32"/>
        </w:rPr>
        <w:t>主題</w:t>
      </w:r>
      <w:r w:rsidR="009454FA">
        <w:rPr>
          <w:rFonts w:ascii="標楷體" w:eastAsia="標楷體" w:hAnsi="標楷體" w:hint="eastAsia"/>
          <w:b/>
          <w:sz w:val="32"/>
        </w:rPr>
        <w:t>1及</w:t>
      </w:r>
      <w:r w:rsidR="00BA3A2E" w:rsidRPr="004E5D0F">
        <w:rPr>
          <w:rFonts w:ascii="標楷體" w:eastAsia="標楷體" w:hAnsi="標楷體" w:hint="eastAsia"/>
          <w:b/>
          <w:sz w:val="32"/>
        </w:rPr>
        <w:t>專班</w:t>
      </w:r>
      <w:r w:rsidR="00B518E5" w:rsidRPr="004E5D0F">
        <w:rPr>
          <w:rFonts w:ascii="標楷體" w:eastAsia="標楷體" w:hAnsi="標楷體" w:hint="eastAsia"/>
          <w:b/>
          <w:sz w:val="32"/>
        </w:rPr>
        <w:t>：</w:t>
      </w:r>
      <w:r w:rsidR="00B02049" w:rsidRPr="004E5D0F">
        <w:rPr>
          <w:rFonts w:eastAsia="標楷體" w:hAnsi="標楷體" w:hint="eastAsia"/>
          <w:b/>
          <w:sz w:val="32"/>
          <w:szCs w:val="32"/>
        </w:rPr>
        <w:t>馬鈴薯炒雞絲</w:t>
      </w:r>
      <w:r w:rsidR="00B02049" w:rsidRPr="004E5D0F">
        <w:rPr>
          <w:rFonts w:eastAsia="標楷體" w:hAnsi="標楷體" w:hint="eastAsia"/>
          <w:b/>
          <w:sz w:val="32"/>
          <w:szCs w:val="32"/>
        </w:rPr>
        <w:t>(</w:t>
      </w:r>
      <w:r w:rsidR="00B02049" w:rsidRPr="004E5D0F">
        <w:rPr>
          <w:rFonts w:eastAsia="標楷體" w:hAnsi="標楷體" w:hint="eastAsia"/>
          <w:b/>
          <w:sz w:val="32"/>
          <w:szCs w:val="32"/>
        </w:rPr>
        <w:t>紅蘿蔔水花片</w:t>
      </w:r>
      <w:r w:rsidR="00B02049" w:rsidRPr="004E5D0F">
        <w:rPr>
          <w:rFonts w:eastAsia="標楷體" w:hAnsi="標楷體" w:hint="eastAsia"/>
          <w:b/>
          <w:sz w:val="32"/>
          <w:szCs w:val="32"/>
        </w:rPr>
        <w:t>)</w:t>
      </w:r>
      <w:r w:rsidRPr="004E5D0F">
        <w:rPr>
          <w:rFonts w:ascii="標楷體" w:eastAsia="標楷體" w:hAnsi="標楷體"/>
          <w:b/>
          <w:sz w:val="32"/>
        </w:rPr>
        <w:t>】</w:t>
      </w:r>
      <w:r w:rsidRPr="004E5D0F">
        <w:rPr>
          <w:rFonts w:ascii="標楷體" w:eastAsia="標楷體" w:hAnsi="標楷體" w:hint="eastAsia"/>
          <w:b/>
          <w:sz w:val="32"/>
          <w:szCs w:val="32"/>
        </w:rPr>
        <w:t>競賽時程</w:t>
      </w:r>
    </w:p>
    <w:p w:rsidR="00BF1C0C" w:rsidRDefault="00BF1C0C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tbl>
      <w:tblPr>
        <w:tblW w:w="10200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3780"/>
        <w:gridCol w:w="3780"/>
      </w:tblGrid>
      <w:tr w:rsidR="00BF1C0C" w:rsidRPr="004E5D0F" w:rsidTr="00C61C21">
        <w:trPr>
          <w:trHeight w:val="435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BF1C0C" w:rsidRPr="004E5D0F" w:rsidRDefault="00BF1C0C" w:rsidP="00C27DD4">
            <w:pPr>
              <w:adjustRightInd w:val="0"/>
              <w:snapToGrid w:val="0"/>
              <w:spacing w:beforeLines="100" w:before="360"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</w:rPr>
              <w:t>競賽日期</w:t>
            </w:r>
          </w:p>
        </w:tc>
        <w:tc>
          <w:tcPr>
            <w:tcW w:w="3780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1C0C" w:rsidRPr="004E5D0F" w:rsidRDefault="00BF1C0C" w:rsidP="00C27DD4">
            <w:pPr>
              <w:adjustRightInd w:val="0"/>
              <w:snapToGrid w:val="0"/>
              <w:spacing w:beforeLines="100" w:before="360" w:afterLines="50" w:after="180"/>
              <w:jc w:val="both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1</w:t>
            </w:r>
            <w:r w:rsidR="002E54F9"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10</w:t>
            </w:r>
            <w:r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年</w:t>
            </w:r>
            <w:r w:rsidR="00D124AE">
              <w:rPr>
                <w:rFonts w:eastAsia="標楷體" w:hint="eastAsia"/>
                <w:b/>
                <w:kern w:val="0"/>
                <w:sz w:val="28"/>
                <w:szCs w:val="28"/>
              </w:rPr>
              <w:t>4</w:t>
            </w:r>
            <w:r w:rsidRPr="00C61C21">
              <w:rPr>
                <w:rFonts w:eastAsia="標楷體"/>
                <w:b/>
                <w:kern w:val="0"/>
                <w:sz w:val="28"/>
                <w:szCs w:val="28"/>
              </w:rPr>
              <w:t>月</w:t>
            </w:r>
            <w:r w:rsidR="00161640"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7</w:t>
            </w: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日</w:t>
            </w: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星期</w:t>
            </w:r>
            <w:r w:rsidR="00161640">
              <w:rPr>
                <w:rFonts w:eastAsia="標楷體"/>
                <w:b/>
                <w:kern w:val="0"/>
                <w:sz w:val="28"/>
                <w:szCs w:val="28"/>
              </w:rPr>
              <w:t>三</w:t>
            </w:r>
            <w:r w:rsidR="006844DC" w:rsidRPr="004E5D0F">
              <w:rPr>
                <w:rFonts w:eastAsia="標楷體" w:hint="eastAsia"/>
                <w:b/>
                <w:kern w:val="0"/>
                <w:sz w:val="28"/>
                <w:szCs w:val="28"/>
              </w:rPr>
              <w:t xml:space="preserve"> </w:t>
            </w: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)</w:t>
            </w:r>
          </w:p>
          <w:p w:rsidR="00BF1C0C" w:rsidRPr="004E5D0F" w:rsidRDefault="00BF1C0C" w:rsidP="00C27DD4">
            <w:pPr>
              <w:adjustRightInd w:val="0"/>
              <w:snapToGrid w:val="0"/>
              <w:spacing w:beforeLines="100" w:before="360" w:afterLines="50" w:after="180"/>
              <w:jc w:val="both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4E5D0F">
              <w:rPr>
                <w:rFonts w:eastAsia="標楷體" w:hint="eastAsia"/>
                <w:b/>
                <w:kern w:val="0"/>
                <w:sz w:val="28"/>
                <w:szCs w:val="28"/>
              </w:rPr>
              <w:t>上學期開課班級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F1C0C" w:rsidRPr="00C61C21" w:rsidRDefault="00BF1C0C" w:rsidP="00C27DD4">
            <w:pPr>
              <w:adjustRightInd w:val="0"/>
              <w:snapToGrid w:val="0"/>
              <w:spacing w:beforeLines="100" w:before="360" w:afterLines="50" w:after="180"/>
              <w:jc w:val="both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1</w:t>
            </w:r>
            <w:r w:rsidR="002E54F9"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10</w:t>
            </w:r>
            <w:r w:rsidRPr="00C61C21">
              <w:rPr>
                <w:rFonts w:eastAsia="標楷體"/>
                <w:b/>
                <w:kern w:val="0"/>
                <w:sz w:val="28"/>
                <w:szCs w:val="28"/>
              </w:rPr>
              <w:t>年</w:t>
            </w:r>
            <w:r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4</w:t>
            </w:r>
            <w:r w:rsidRPr="00C61C21">
              <w:rPr>
                <w:rFonts w:eastAsia="標楷體"/>
                <w:b/>
                <w:kern w:val="0"/>
                <w:sz w:val="28"/>
                <w:szCs w:val="28"/>
              </w:rPr>
              <w:t>月</w:t>
            </w:r>
            <w:r w:rsidR="00161640"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8</w:t>
            </w:r>
            <w:r w:rsidRPr="00C61C21">
              <w:rPr>
                <w:rFonts w:eastAsia="標楷體"/>
                <w:b/>
                <w:kern w:val="0"/>
                <w:sz w:val="28"/>
                <w:szCs w:val="28"/>
              </w:rPr>
              <w:t>日</w:t>
            </w:r>
            <w:r w:rsidRPr="00C61C21"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 w:rsidRPr="00C61C21">
              <w:rPr>
                <w:rFonts w:eastAsia="標楷體"/>
                <w:b/>
                <w:kern w:val="0"/>
                <w:sz w:val="28"/>
                <w:szCs w:val="28"/>
              </w:rPr>
              <w:t>星期</w:t>
            </w:r>
            <w:r w:rsidR="00161640" w:rsidRPr="00C61C21">
              <w:rPr>
                <w:rFonts w:eastAsia="標楷體"/>
                <w:b/>
                <w:kern w:val="0"/>
                <w:sz w:val="28"/>
                <w:szCs w:val="28"/>
              </w:rPr>
              <w:t>四</w:t>
            </w:r>
            <w:r w:rsidR="006844DC"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 xml:space="preserve"> </w:t>
            </w:r>
            <w:r w:rsidRPr="00C61C21">
              <w:rPr>
                <w:rFonts w:eastAsia="標楷體"/>
                <w:b/>
                <w:kern w:val="0"/>
                <w:sz w:val="28"/>
                <w:szCs w:val="28"/>
              </w:rPr>
              <w:t>)</w:t>
            </w:r>
          </w:p>
          <w:p w:rsidR="00BF1C0C" w:rsidRPr="00C61C21" w:rsidRDefault="00BF1C0C" w:rsidP="00C27DD4">
            <w:pPr>
              <w:adjustRightInd w:val="0"/>
              <w:snapToGrid w:val="0"/>
              <w:spacing w:beforeLines="100" w:before="360" w:afterLines="50" w:after="180"/>
              <w:jc w:val="both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kern w:val="0"/>
                <w:sz w:val="28"/>
                <w:szCs w:val="28"/>
              </w:rPr>
              <w:t>下學期開課班級</w:t>
            </w:r>
          </w:p>
        </w:tc>
      </w:tr>
      <w:tr w:rsidR="00C61C21" w:rsidRPr="004E5D0F" w:rsidTr="007D0589">
        <w:trPr>
          <w:trHeight w:hRule="exact" w:val="680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C61C21" w:rsidRDefault="00C61C21" w:rsidP="00C61C21">
            <w:pPr>
              <w:adjustRightInd w:val="0"/>
              <w:snapToGrid w:val="0"/>
              <w:spacing w:beforeLines="100" w:before="360"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報到、抽籤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61C21" w:rsidRPr="00C61C21" w:rsidRDefault="00C61C21" w:rsidP="00C61C21">
            <w:pPr>
              <w:adjustRightInd w:val="0"/>
              <w:snapToGrid w:val="0"/>
              <w:spacing w:beforeLines="100" w:before="360" w:afterLines="50" w:after="180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8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20~8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50</w:t>
            </w:r>
          </w:p>
        </w:tc>
      </w:tr>
      <w:tr w:rsidR="00C61C21" w:rsidRPr="004E5D0F" w:rsidTr="007D0589">
        <w:trPr>
          <w:trHeight w:hRule="exact" w:val="680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C61C21" w:rsidRDefault="00C61C21" w:rsidP="00C61C21">
            <w:pPr>
              <w:adjustRightInd w:val="0"/>
              <w:snapToGrid w:val="0"/>
              <w:spacing w:beforeLines="100" w:before="360"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學科競賽地點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61C21" w:rsidRPr="00C61C21" w:rsidRDefault="00C61C21" w:rsidP="00C61C21">
            <w:pPr>
              <w:adjustRightInd w:val="0"/>
              <w:snapToGrid w:val="0"/>
              <w:spacing w:beforeLines="100" w:before="360" w:afterLines="50" w:after="180"/>
              <w:rPr>
                <w:rFonts w:eastAsia="標楷體"/>
                <w:b/>
                <w:bCs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明台高級中學</w:t>
            </w:r>
            <w:r w:rsidRPr="00C61C21">
              <w:rPr>
                <w:rFonts w:eastAsia="標楷體"/>
                <w:b/>
                <w:bCs/>
                <w:sz w:val="28"/>
                <w:szCs w:val="28"/>
              </w:rPr>
              <w:t>—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政光科技大樓一樓教室</w:t>
            </w:r>
          </w:p>
        </w:tc>
      </w:tr>
      <w:tr w:rsidR="00C61C21" w:rsidRPr="004E5D0F" w:rsidTr="007D0589">
        <w:trPr>
          <w:trHeight w:hRule="exact" w:val="680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C61C21" w:rsidRDefault="00C61C21" w:rsidP="00C61C21">
            <w:pPr>
              <w:adjustRightInd w:val="0"/>
              <w:snapToGrid w:val="0"/>
              <w:spacing w:beforeLines="100" w:before="360"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學科筆試時間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61C21" w:rsidRPr="00C61C21" w:rsidRDefault="00C61C21" w:rsidP="00D124AE">
            <w:pPr>
              <w:adjustRightInd w:val="0"/>
              <w:snapToGrid w:val="0"/>
              <w:spacing w:beforeLines="100" w:before="360" w:afterLines="50" w:after="180"/>
              <w:rPr>
                <w:rFonts w:eastAsia="標楷體"/>
                <w:b/>
                <w:bCs/>
                <w:sz w:val="28"/>
                <w:szCs w:val="28"/>
              </w:rPr>
            </w:pP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9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00</w:t>
            </w:r>
            <w:r w:rsidRPr="00C61C21">
              <w:rPr>
                <w:rFonts w:eastAsia="標楷體"/>
                <w:b/>
                <w:bCs/>
                <w:sz w:val="28"/>
                <w:szCs w:val="28"/>
              </w:rPr>
              <w:t>~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9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：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30</w:t>
            </w:r>
          </w:p>
        </w:tc>
      </w:tr>
      <w:tr w:rsidR="00C61C21" w:rsidRPr="004E5D0F" w:rsidTr="007D0589">
        <w:trPr>
          <w:trHeight w:hRule="exact" w:val="680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beforeLines="100" w:before="360"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術科</w:t>
            </w:r>
            <w:r w:rsidRPr="004E5D0F">
              <w:rPr>
                <w:rFonts w:eastAsia="標楷體"/>
                <w:b/>
                <w:bCs/>
                <w:sz w:val="28"/>
                <w:szCs w:val="28"/>
              </w:rPr>
              <w:t>競賽地點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61C21" w:rsidRPr="00C61C21" w:rsidRDefault="00C61C21" w:rsidP="00C61C21">
            <w:pPr>
              <w:adjustRightInd w:val="0"/>
              <w:snapToGrid w:val="0"/>
              <w:spacing w:beforeLines="50" w:before="180" w:afterLines="50" w:after="180"/>
              <w:rPr>
                <w:rFonts w:eastAsia="標楷體"/>
                <w:b/>
                <w:bCs/>
                <w:sz w:val="28"/>
                <w:szCs w:val="28"/>
              </w:rPr>
            </w:pPr>
            <w:r w:rsidRPr="00C61C21">
              <w:rPr>
                <w:rFonts w:eastAsia="標楷體"/>
                <w:b/>
                <w:bCs/>
                <w:sz w:val="28"/>
                <w:szCs w:val="28"/>
              </w:rPr>
              <w:t>臺中市明</w:t>
            </w:r>
            <w:r w:rsidRPr="00C61C21">
              <w:rPr>
                <w:rFonts w:eastAsia="標楷體" w:hint="eastAsia"/>
                <w:b/>
                <w:bCs/>
                <w:sz w:val="28"/>
                <w:szCs w:val="28"/>
              </w:rPr>
              <w:t>台</w:t>
            </w:r>
            <w:r w:rsidRPr="00C61C21">
              <w:rPr>
                <w:rFonts w:eastAsia="標楷體"/>
                <w:b/>
                <w:bCs/>
                <w:sz w:val="28"/>
                <w:szCs w:val="28"/>
              </w:rPr>
              <w:t>高級中學五樓中餐專業教室</w:t>
            </w:r>
          </w:p>
        </w:tc>
      </w:tr>
      <w:tr w:rsidR="00C61C21" w:rsidRPr="004E5D0F" w:rsidTr="00C61C21">
        <w:trPr>
          <w:trHeight w:val="435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</w:rPr>
              <w:t>競賽內容</w:t>
            </w:r>
          </w:p>
        </w:tc>
        <w:tc>
          <w:tcPr>
            <w:tcW w:w="7560" w:type="dxa"/>
            <w:gridSpan w:val="2"/>
            <w:tcBorders>
              <w:lef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１</w:t>
            </w:r>
            <w:r w:rsidRPr="004E5D0F">
              <w:rPr>
                <w:rFonts w:eastAsia="標楷體"/>
                <w:sz w:val="28"/>
                <w:szCs w:val="28"/>
              </w:rPr>
              <w:t>.</w:t>
            </w:r>
            <w:r w:rsidRPr="004E5D0F">
              <w:rPr>
                <w:rFonts w:eastAsia="標楷體"/>
                <w:sz w:val="28"/>
                <w:szCs w:val="28"/>
              </w:rPr>
              <w:t>學科測驗：</w:t>
            </w:r>
            <w:r w:rsidRPr="004E5D0F">
              <w:rPr>
                <w:rFonts w:eastAsia="標楷體"/>
                <w:sz w:val="28"/>
                <w:szCs w:val="28"/>
              </w:rPr>
              <w:t>25% (</w:t>
            </w:r>
            <w:r w:rsidRPr="004E5D0F">
              <w:rPr>
                <w:rFonts w:eastAsia="標楷體"/>
                <w:sz w:val="28"/>
                <w:szCs w:val="28"/>
              </w:rPr>
              <w:t>題庫</w:t>
            </w:r>
            <w:r w:rsidRPr="004E5D0F">
              <w:rPr>
                <w:rFonts w:eastAsia="標楷體" w:hint="eastAsia"/>
                <w:sz w:val="28"/>
                <w:szCs w:val="28"/>
              </w:rPr>
              <w:t>150</w:t>
            </w:r>
            <w:r w:rsidRPr="004E5D0F">
              <w:rPr>
                <w:rFonts w:eastAsia="標楷體" w:hint="eastAsia"/>
                <w:sz w:val="28"/>
                <w:szCs w:val="28"/>
              </w:rPr>
              <w:t>題，</w:t>
            </w:r>
            <w:r w:rsidRPr="004E5D0F">
              <w:rPr>
                <w:rFonts w:eastAsia="標楷體"/>
                <w:sz w:val="28"/>
                <w:szCs w:val="28"/>
              </w:rPr>
              <w:t>抽測</w:t>
            </w:r>
            <w:r w:rsidRPr="004E5D0F">
              <w:rPr>
                <w:rFonts w:eastAsia="標楷體"/>
                <w:sz w:val="28"/>
                <w:szCs w:val="28"/>
              </w:rPr>
              <w:t>50</w:t>
            </w:r>
            <w:r w:rsidRPr="004E5D0F">
              <w:rPr>
                <w:rFonts w:eastAsia="標楷體"/>
                <w:sz w:val="28"/>
                <w:szCs w:val="28"/>
              </w:rPr>
              <w:t>題</w:t>
            </w:r>
            <w:r w:rsidRPr="004E5D0F">
              <w:rPr>
                <w:rFonts w:eastAsia="標楷體"/>
                <w:sz w:val="28"/>
                <w:szCs w:val="28"/>
              </w:rPr>
              <w:t>)</w:t>
            </w:r>
          </w:p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２</w:t>
            </w:r>
            <w:r w:rsidRPr="004E5D0F">
              <w:rPr>
                <w:rFonts w:eastAsia="標楷體"/>
                <w:sz w:val="28"/>
                <w:szCs w:val="28"/>
              </w:rPr>
              <w:t>.</w:t>
            </w:r>
            <w:r w:rsidRPr="004E5D0F">
              <w:rPr>
                <w:rFonts w:eastAsia="標楷體"/>
                <w:sz w:val="28"/>
                <w:szCs w:val="28"/>
              </w:rPr>
              <w:t>術科測驗：</w:t>
            </w:r>
            <w:r w:rsidRPr="004E5D0F">
              <w:rPr>
                <w:rFonts w:eastAsia="標楷體"/>
                <w:sz w:val="28"/>
                <w:szCs w:val="28"/>
              </w:rPr>
              <w:t>75%</w:t>
            </w:r>
          </w:p>
        </w:tc>
      </w:tr>
      <w:tr w:rsidR="00C61C21" w:rsidRPr="004E5D0F" w:rsidTr="00C61C21">
        <w:trPr>
          <w:trHeight w:val="435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</w:rPr>
              <w:t>競賽主題</w:t>
            </w:r>
          </w:p>
        </w:tc>
        <w:tc>
          <w:tcPr>
            <w:tcW w:w="7560" w:type="dxa"/>
            <w:gridSpan w:val="2"/>
            <w:tcBorders>
              <w:lef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餐旅職群</w:t>
            </w:r>
            <w:r w:rsidRPr="004E5D0F">
              <w:rPr>
                <w:rFonts w:eastAsia="標楷體" w:hint="eastAsia"/>
                <w:sz w:val="28"/>
                <w:szCs w:val="28"/>
              </w:rPr>
              <w:t>-</w:t>
            </w:r>
            <w:r w:rsidRPr="004E5D0F">
              <w:rPr>
                <w:rFonts w:eastAsia="標楷體" w:hAnsi="標楷體" w:hint="eastAsia"/>
                <w:b/>
                <w:sz w:val="28"/>
                <w:szCs w:val="28"/>
              </w:rPr>
              <w:t>馬鈴薯炒雞絲</w:t>
            </w:r>
          </w:p>
        </w:tc>
      </w:tr>
      <w:tr w:rsidR="00C61C21" w:rsidRPr="004E5D0F" w:rsidTr="00C61C21">
        <w:trPr>
          <w:trHeight w:val="435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</w:rPr>
              <w:t>競賽學科命題範圍</w:t>
            </w:r>
          </w:p>
        </w:tc>
        <w:tc>
          <w:tcPr>
            <w:tcW w:w="7560" w:type="dxa"/>
            <w:gridSpan w:val="2"/>
            <w:tcBorders>
              <w:lef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技術士</w:t>
            </w:r>
            <w:r w:rsidRPr="004E5D0F">
              <w:rPr>
                <w:rFonts w:eastAsia="標楷體"/>
                <w:sz w:val="28"/>
                <w:szCs w:val="28"/>
              </w:rPr>
              <w:t>丙級技能檢定學科</w:t>
            </w:r>
            <w:r w:rsidRPr="004E5D0F">
              <w:rPr>
                <w:rFonts w:eastAsia="標楷體" w:hint="eastAsia"/>
                <w:sz w:val="28"/>
                <w:szCs w:val="28"/>
              </w:rPr>
              <w:t>題庫</w:t>
            </w:r>
          </w:p>
          <w:p w:rsidR="00C61C21" w:rsidRPr="004E5D0F" w:rsidRDefault="00C61C21" w:rsidP="00C61C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（</w:t>
            </w:r>
            <w:r w:rsidRPr="004E5D0F">
              <w:rPr>
                <w:rFonts w:eastAsia="標楷體" w:hint="eastAsia"/>
                <w:sz w:val="28"/>
                <w:szCs w:val="28"/>
              </w:rPr>
              <w:t>中餐烹調</w:t>
            </w:r>
            <w:r w:rsidRPr="004E5D0F">
              <w:rPr>
                <w:rFonts w:eastAsia="標楷體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  <w:r w:rsidRPr="004E5D0F">
              <w:rPr>
                <w:rFonts w:eastAsia="標楷體"/>
                <w:sz w:val="28"/>
                <w:szCs w:val="28"/>
              </w:rPr>
              <w:t>0</w:t>
            </w:r>
            <w:r w:rsidRPr="004E5D0F">
              <w:rPr>
                <w:rFonts w:eastAsia="標楷體"/>
                <w:sz w:val="28"/>
                <w:szCs w:val="28"/>
              </w:rPr>
              <w:t>題</w:t>
            </w:r>
            <w:r w:rsidRPr="004E5D0F">
              <w:rPr>
                <w:rFonts w:eastAsia="標楷體" w:hint="eastAsia"/>
                <w:sz w:val="28"/>
                <w:szCs w:val="28"/>
              </w:rPr>
              <w:t>+</w:t>
            </w:r>
            <w:r w:rsidRPr="004E5D0F">
              <w:rPr>
                <w:rFonts w:eastAsia="標楷體" w:hint="eastAsia"/>
                <w:sz w:val="28"/>
                <w:szCs w:val="28"/>
              </w:rPr>
              <w:t>餐旅服務</w:t>
            </w:r>
            <w:r w:rsidRPr="004E5D0F">
              <w:rPr>
                <w:rFonts w:eastAsia="標楷體" w:hint="eastAsia"/>
                <w:sz w:val="28"/>
                <w:szCs w:val="28"/>
              </w:rPr>
              <w:t>20</w:t>
            </w:r>
            <w:r w:rsidRPr="004E5D0F">
              <w:rPr>
                <w:rFonts w:eastAsia="標楷體" w:hint="eastAsia"/>
                <w:sz w:val="28"/>
                <w:szCs w:val="28"/>
              </w:rPr>
              <w:t>題</w:t>
            </w:r>
            <w:r w:rsidRPr="004E5D0F">
              <w:rPr>
                <w:rFonts w:eastAsia="標楷體" w:hint="eastAsia"/>
                <w:sz w:val="28"/>
                <w:szCs w:val="28"/>
              </w:rPr>
              <w:t>+</w:t>
            </w:r>
            <w:r w:rsidRPr="004E5D0F">
              <w:rPr>
                <w:rFonts w:eastAsia="標楷體" w:hint="eastAsia"/>
                <w:sz w:val="28"/>
                <w:szCs w:val="28"/>
              </w:rPr>
              <w:t>飲料調製</w:t>
            </w:r>
            <w:r w:rsidRPr="004E5D0F">
              <w:rPr>
                <w:rFonts w:eastAsia="標楷體" w:hint="eastAsia"/>
                <w:sz w:val="28"/>
                <w:szCs w:val="28"/>
              </w:rPr>
              <w:t>20</w:t>
            </w:r>
            <w:r w:rsidRPr="004E5D0F">
              <w:rPr>
                <w:rFonts w:eastAsia="標楷體" w:hint="eastAsia"/>
                <w:sz w:val="28"/>
                <w:szCs w:val="28"/>
              </w:rPr>
              <w:t>題</w:t>
            </w:r>
            <w:r w:rsidRPr="004E5D0F">
              <w:rPr>
                <w:rFonts w:eastAsia="標楷體"/>
                <w:sz w:val="28"/>
                <w:szCs w:val="28"/>
              </w:rPr>
              <w:t>）</w:t>
            </w:r>
          </w:p>
        </w:tc>
      </w:tr>
      <w:tr w:rsidR="00C61C21" w:rsidRPr="004E5D0F" w:rsidTr="00C61C21">
        <w:trPr>
          <w:trHeight w:val="435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4E5D0F" w:rsidRDefault="00C61C21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</w:rPr>
              <w:t>競賽術科命題</w:t>
            </w:r>
          </w:p>
        </w:tc>
        <w:tc>
          <w:tcPr>
            <w:tcW w:w="378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61C21" w:rsidRPr="004E5D0F" w:rsidRDefault="00C61C21" w:rsidP="00C27DD4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4E5D0F">
              <w:rPr>
                <w:rFonts w:eastAsia="標楷體" w:hint="eastAsia"/>
                <w:b/>
                <w:sz w:val="28"/>
                <w:szCs w:val="28"/>
              </w:rPr>
              <w:t>1.</w:t>
            </w:r>
            <w:r w:rsidRPr="004E5D0F">
              <w:rPr>
                <w:rFonts w:eastAsia="標楷體"/>
                <w:b/>
                <w:sz w:val="28"/>
                <w:szCs w:val="28"/>
              </w:rPr>
              <w:t>個人組</w:t>
            </w:r>
          </w:p>
          <w:p w:rsidR="00C61C21" w:rsidRPr="004E5D0F" w:rsidRDefault="00C61C21" w:rsidP="00C27DD4">
            <w:pPr>
              <w:adjustRightInd w:val="0"/>
              <w:snapToGrid w:val="0"/>
              <w:spacing w:afterLines="50" w:after="180"/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b/>
                <w:sz w:val="28"/>
                <w:szCs w:val="28"/>
              </w:rPr>
              <w:t>馬鈴薯炒雞絲</w:t>
            </w:r>
          </w:p>
          <w:p w:rsidR="00C61C21" w:rsidRPr="004E5D0F" w:rsidRDefault="00C61C21" w:rsidP="00C27DD4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b/>
                <w:sz w:val="28"/>
                <w:szCs w:val="28"/>
              </w:rPr>
              <w:t>(6</w:t>
            </w:r>
            <w:r w:rsidRPr="004E5D0F">
              <w:rPr>
                <w:rFonts w:eastAsia="標楷體"/>
                <w:b/>
                <w:sz w:val="28"/>
                <w:szCs w:val="28"/>
              </w:rPr>
              <w:t>人份</w:t>
            </w:r>
            <w:r w:rsidRPr="004E5D0F">
              <w:rPr>
                <w:rFonts w:eastAsia="標楷體"/>
                <w:b/>
                <w:sz w:val="28"/>
                <w:szCs w:val="28"/>
              </w:rPr>
              <w:t xml:space="preserve">) </w:t>
            </w: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4E5D0F">
              <w:rPr>
                <w:rFonts w:eastAsia="標楷體"/>
                <w:b/>
                <w:sz w:val="28"/>
                <w:szCs w:val="28"/>
              </w:rPr>
              <w:t xml:space="preserve">2. </w:t>
            </w:r>
            <w:r w:rsidRPr="004E5D0F">
              <w:rPr>
                <w:rFonts w:eastAsia="標楷體"/>
                <w:b/>
                <w:sz w:val="28"/>
                <w:szCs w:val="28"/>
              </w:rPr>
              <w:t>團體組</w:t>
            </w:r>
          </w:p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both"/>
              <w:rPr>
                <w:rFonts w:eastAsia="標楷體" w:hAnsi="標楷體"/>
                <w:b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b/>
                <w:sz w:val="28"/>
                <w:szCs w:val="28"/>
              </w:rPr>
              <w:t>馬鈴薯炒雞絲</w:t>
            </w:r>
          </w:p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4E5D0F">
              <w:rPr>
                <w:rFonts w:eastAsia="標楷體"/>
                <w:b/>
                <w:sz w:val="28"/>
                <w:szCs w:val="28"/>
              </w:rPr>
              <w:t>(6</w:t>
            </w:r>
            <w:r w:rsidRPr="004E5D0F">
              <w:rPr>
                <w:rFonts w:eastAsia="標楷體"/>
                <w:b/>
                <w:sz w:val="28"/>
                <w:szCs w:val="28"/>
              </w:rPr>
              <w:t>人份</w:t>
            </w:r>
            <w:r w:rsidRPr="004E5D0F">
              <w:rPr>
                <w:rFonts w:eastAsia="標楷體"/>
                <w:b/>
                <w:sz w:val="28"/>
                <w:szCs w:val="28"/>
              </w:rPr>
              <w:t>)</w:t>
            </w:r>
          </w:p>
          <w:p w:rsidR="00C61C21" w:rsidRPr="001424D5" w:rsidRDefault="00C61C21" w:rsidP="00C61C21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b/>
                <w:sz w:val="28"/>
                <w:szCs w:val="28"/>
              </w:rPr>
              <w:t>紅蘿蔔水花片四選二</w:t>
            </w:r>
          </w:p>
        </w:tc>
      </w:tr>
      <w:tr w:rsidR="00C61C21" w:rsidRPr="004E5D0F" w:rsidTr="00D124AE">
        <w:trPr>
          <w:trHeight w:val="2022"/>
        </w:trPr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術科</w:t>
            </w:r>
            <w:r w:rsidRPr="004E5D0F">
              <w:rPr>
                <w:rFonts w:eastAsia="標楷體"/>
                <w:b/>
                <w:bCs/>
                <w:sz w:val="28"/>
                <w:szCs w:val="28"/>
              </w:rPr>
              <w:t>競賽時間</w:t>
            </w:r>
          </w:p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4E5D0F">
              <w:rPr>
                <w:rFonts w:eastAsia="標楷體"/>
                <w:b/>
                <w:sz w:val="28"/>
                <w:szCs w:val="28"/>
              </w:rPr>
              <w:t>（依報名組數確認後再公告詳細競賽時間）</w:t>
            </w:r>
          </w:p>
        </w:tc>
        <w:tc>
          <w:tcPr>
            <w:tcW w:w="378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61C21" w:rsidRPr="004E5D0F" w:rsidRDefault="00C61C21" w:rsidP="00D124A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學科：</w:t>
            </w:r>
            <w:r w:rsidRPr="004E5D0F">
              <w:rPr>
                <w:rFonts w:eastAsia="標楷體"/>
                <w:sz w:val="28"/>
                <w:szCs w:val="28"/>
              </w:rPr>
              <w:t>30</w:t>
            </w:r>
            <w:r>
              <w:rPr>
                <w:rFonts w:eastAsia="標楷體"/>
                <w:sz w:val="28"/>
                <w:szCs w:val="28"/>
              </w:rPr>
              <w:t>分鐘</w:t>
            </w:r>
          </w:p>
          <w:p w:rsidR="00C61C21" w:rsidRPr="004E5D0F" w:rsidRDefault="00C61C21" w:rsidP="00D124A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術科：</w:t>
            </w:r>
            <w:r w:rsidRPr="004E5D0F">
              <w:rPr>
                <w:rFonts w:eastAsia="標楷體" w:hint="eastAsia"/>
                <w:sz w:val="28"/>
                <w:szCs w:val="28"/>
              </w:rPr>
              <w:t>6</w:t>
            </w:r>
            <w:r w:rsidRPr="004E5D0F">
              <w:rPr>
                <w:rFonts w:eastAsia="標楷體"/>
                <w:sz w:val="28"/>
                <w:szCs w:val="28"/>
              </w:rPr>
              <w:t>0</w:t>
            </w:r>
            <w:r w:rsidRPr="004E5D0F">
              <w:rPr>
                <w:rFonts w:eastAsia="標楷體"/>
                <w:sz w:val="28"/>
                <w:szCs w:val="28"/>
              </w:rPr>
              <w:t>分鐘</w:t>
            </w:r>
          </w:p>
          <w:p w:rsidR="00D124AE" w:rsidRDefault="00D124AE" w:rsidP="00D124A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  <w:p w:rsidR="00C61C21" w:rsidRPr="004E5D0F" w:rsidRDefault="00C61C21" w:rsidP="00D124AE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(</w:t>
            </w:r>
            <w:r w:rsidRPr="004E5D0F">
              <w:rPr>
                <w:rFonts w:eastAsia="標楷體"/>
                <w:sz w:val="28"/>
                <w:szCs w:val="28"/>
              </w:rPr>
              <w:t>包含成品完成及收拾整理完畢</w:t>
            </w:r>
            <w:r w:rsidRPr="004E5D0F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:rsidR="00D124AE" w:rsidRPr="004E5D0F" w:rsidRDefault="00D124AE" w:rsidP="00D124A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學科：</w:t>
            </w:r>
            <w:r w:rsidRPr="004E5D0F">
              <w:rPr>
                <w:rFonts w:eastAsia="標楷體"/>
                <w:sz w:val="28"/>
                <w:szCs w:val="28"/>
              </w:rPr>
              <w:t>30</w:t>
            </w:r>
            <w:r>
              <w:rPr>
                <w:rFonts w:eastAsia="標楷體"/>
                <w:sz w:val="28"/>
                <w:szCs w:val="28"/>
              </w:rPr>
              <w:t>分鐘</w:t>
            </w:r>
          </w:p>
          <w:p w:rsidR="00D124AE" w:rsidRPr="004E5D0F" w:rsidRDefault="00D124AE" w:rsidP="00D124A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術科：</w:t>
            </w:r>
            <w:r w:rsidRPr="004E5D0F">
              <w:rPr>
                <w:rFonts w:eastAsia="標楷體" w:hint="eastAsia"/>
                <w:sz w:val="28"/>
                <w:szCs w:val="28"/>
              </w:rPr>
              <w:t>6</w:t>
            </w:r>
            <w:r w:rsidRPr="004E5D0F">
              <w:rPr>
                <w:rFonts w:eastAsia="標楷體"/>
                <w:sz w:val="28"/>
                <w:szCs w:val="28"/>
              </w:rPr>
              <w:t>0</w:t>
            </w:r>
            <w:r w:rsidRPr="004E5D0F">
              <w:rPr>
                <w:rFonts w:eastAsia="標楷體"/>
                <w:sz w:val="28"/>
                <w:szCs w:val="28"/>
              </w:rPr>
              <w:t>分鐘</w:t>
            </w:r>
          </w:p>
          <w:p w:rsidR="00D124AE" w:rsidRDefault="00D124AE" w:rsidP="00D124A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  <w:p w:rsidR="00C61C21" w:rsidRPr="004E5D0F" w:rsidRDefault="00D124AE" w:rsidP="00D124AE">
            <w:pPr>
              <w:widowControl/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(</w:t>
            </w:r>
            <w:r w:rsidRPr="004E5D0F">
              <w:rPr>
                <w:rFonts w:eastAsia="標楷體"/>
                <w:sz w:val="28"/>
                <w:szCs w:val="28"/>
              </w:rPr>
              <w:t>包含成品完成及收拾整理完畢</w:t>
            </w:r>
            <w:r w:rsidRPr="004E5D0F">
              <w:rPr>
                <w:rFonts w:eastAsia="標楷體"/>
                <w:sz w:val="28"/>
                <w:szCs w:val="28"/>
              </w:rPr>
              <w:t>)</w:t>
            </w:r>
          </w:p>
        </w:tc>
      </w:tr>
      <w:tr w:rsidR="00C61C21" w:rsidRPr="004E5D0F" w:rsidTr="00C61C21">
        <w:tc>
          <w:tcPr>
            <w:tcW w:w="2640" w:type="dxa"/>
            <w:tcBorders>
              <w:right w:val="double" w:sz="4" w:space="0" w:color="auto"/>
            </w:tcBorders>
            <w:vAlign w:val="center"/>
          </w:tcPr>
          <w:p w:rsidR="00C61C21" w:rsidRPr="004E5D0F" w:rsidRDefault="00C61C21" w:rsidP="00C61C21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</w:rPr>
              <w:t>評審標準</w:t>
            </w:r>
          </w:p>
        </w:tc>
        <w:tc>
          <w:tcPr>
            <w:tcW w:w="7560" w:type="dxa"/>
            <w:gridSpan w:val="2"/>
            <w:tcBorders>
              <w:left w:val="double" w:sz="4" w:space="0" w:color="auto"/>
            </w:tcBorders>
            <w:vAlign w:val="center"/>
          </w:tcPr>
          <w:p w:rsidR="00C61C21" w:rsidRPr="004E5D0F" w:rsidRDefault="00C61C2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  <w:p w:rsidR="00C61C21" w:rsidRPr="004E5D0F" w:rsidRDefault="00C61C2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１</w:t>
            </w:r>
            <w:r w:rsidRPr="004E5D0F">
              <w:rPr>
                <w:rFonts w:eastAsia="標楷體"/>
                <w:sz w:val="28"/>
                <w:szCs w:val="28"/>
              </w:rPr>
              <w:t>.</w:t>
            </w:r>
            <w:r w:rsidRPr="004E5D0F">
              <w:rPr>
                <w:rFonts w:eastAsia="標楷體"/>
                <w:sz w:val="28"/>
                <w:szCs w:val="28"/>
              </w:rPr>
              <w:t>學科測驗：採</w:t>
            </w:r>
            <w:r>
              <w:rPr>
                <w:rFonts w:eastAsia="標楷體"/>
                <w:sz w:val="28"/>
                <w:szCs w:val="28"/>
              </w:rPr>
              <w:t>電腦閱卷</w:t>
            </w:r>
            <w:r w:rsidRPr="005827AA">
              <w:rPr>
                <w:rFonts w:eastAsia="標楷體"/>
                <w:sz w:val="28"/>
                <w:szCs w:val="28"/>
              </w:rPr>
              <w:t>，請攜帶</w:t>
            </w:r>
            <w:r w:rsidRPr="005827AA">
              <w:rPr>
                <w:rFonts w:eastAsia="標楷體" w:hint="eastAsia"/>
                <w:sz w:val="28"/>
                <w:szCs w:val="28"/>
              </w:rPr>
              <w:t>2B</w:t>
            </w:r>
            <w:r w:rsidRPr="005827AA">
              <w:rPr>
                <w:rFonts w:eastAsia="標楷體" w:hint="eastAsia"/>
                <w:sz w:val="28"/>
                <w:szCs w:val="28"/>
              </w:rPr>
              <w:t>鉛</w:t>
            </w:r>
            <w:r w:rsidRPr="005827AA">
              <w:rPr>
                <w:rFonts w:eastAsia="標楷體"/>
                <w:sz w:val="28"/>
                <w:szCs w:val="28"/>
              </w:rPr>
              <w:t>筆作</w:t>
            </w:r>
            <w:r w:rsidRPr="004E5D0F">
              <w:rPr>
                <w:rFonts w:eastAsia="標楷體"/>
                <w:sz w:val="28"/>
                <w:szCs w:val="28"/>
              </w:rPr>
              <w:t>答。</w:t>
            </w:r>
          </w:p>
          <w:p w:rsidR="00C61C21" w:rsidRPr="004E5D0F" w:rsidRDefault="00C61C21" w:rsidP="00C27DD4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２</w:t>
            </w:r>
            <w:r w:rsidRPr="004E5D0F">
              <w:rPr>
                <w:rFonts w:eastAsia="標楷體"/>
                <w:sz w:val="28"/>
                <w:szCs w:val="28"/>
              </w:rPr>
              <w:t>.</w:t>
            </w:r>
            <w:r w:rsidRPr="004E5D0F">
              <w:rPr>
                <w:rFonts w:eastAsia="標楷體"/>
                <w:sz w:val="28"/>
                <w:szCs w:val="28"/>
              </w:rPr>
              <w:t>術科測驗：裁判依評分標準評分</w:t>
            </w:r>
          </w:p>
        </w:tc>
      </w:tr>
    </w:tbl>
    <w:p w:rsidR="00BF1C0C" w:rsidRPr="004E5D0F" w:rsidRDefault="00BF1C0C">
      <w:pPr>
        <w:pStyle w:val="a7"/>
        <w:spacing w:line="100" w:lineRule="exact"/>
        <w:rPr>
          <w:sz w:val="28"/>
          <w:szCs w:val="28"/>
        </w:rPr>
      </w:pPr>
    </w:p>
    <w:p w:rsidR="00BF1C0C" w:rsidRPr="004E5D0F" w:rsidRDefault="00BF1C0C">
      <w:pPr>
        <w:rPr>
          <w:rFonts w:ascii="標楷體" w:eastAsia="標楷體" w:hAnsi="標楷體"/>
          <w:b/>
          <w:sz w:val="32"/>
          <w:szCs w:val="32"/>
        </w:rPr>
      </w:pPr>
      <w:r w:rsidRPr="004E5D0F">
        <w:rPr>
          <w:rFonts w:ascii="標楷體" w:eastAsia="標楷體" w:hAnsi="標楷體"/>
          <w:b/>
          <w:sz w:val="32"/>
          <w:szCs w:val="32"/>
        </w:rPr>
        <w:lastRenderedPageBreak/>
        <w:t>三、【餐旅職群</w:t>
      </w:r>
      <w:r w:rsidR="009454FA">
        <w:rPr>
          <w:rFonts w:ascii="標楷體" w:eastAsia="標楷體" w:hAnsi="標楷體"/>
          <w:b/>
          <w:sz w:val="32"/>
          <w:szCs w:val="32"/>
        </w:rPr>
        <w:t>主題</w:t>
      </w:r>
      <w:r w:rsidR="009454FA">
        <w:rPr>
          <w:rFonts w:ascii="標楷體" w:eastAsia="標楷體" w:hAnsi="標楷體" w:hint="eastAsia"/>
          <w:b/>
          <w:sz w:val="32"/>
          <w:szCs w:val="32"/>
        </w:rPr>
        <w:t>1及</w:t>
      </w:r>
      <w:r w:rsidR="00AE3C8A" w:rsidRPr="004E5D0F">
        <w:rPr>
          <w:rFonts w:ascii="標楷體" w:eastAsia="標楷體" w:hAnsi="標楷體" w:hint="eastAsia"/>
          <w:b/>
          <w:sz w:val="32"/>
        </w:rPr>
        <w:t>專班</w:t>
      </w:r>
      <w:r w:rsidRPr="004E5D0F">
        <w:rPr>
          <w:rFonts w:ascii="標楷體" w:eastAsia="標楷體" w:hAnsi="標楷體"/>
          <w:b/>
          <w:sz w:val="32"/>
          <w:szCs w:val="32"/>
        </w:rPr>
        <w:t>】術科評分標準</w:t>
      </w:r>
    </w:p>
    <w:p w:rsidR="00BF1C0C" w:rsidRPr="004E5D0F" w:rsidRDefault="00BF1C0C">
      <w:pPr>
        <w:adjustRightInd w:val="0"/>
        <w:snapToGrid w:val="0"/>
        <w:rPr>
          <w:rFonts w:eastAsia="標楷體"/>
        </w:rPr>
      </w:pPr>
    </w:p>
    <w:tbl>
      <w:tblPr>
        <w:tblW w:w="8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4"/>
        <w:gridCol w:w="3017"/>
        <w:gridCol w:w="2340"/>
        <w:gridCol w:w="2448"/>
      </w:tblGrid>
      <w:tr w:rsidR="00BF1C0C" w:rsidRPr="004E5D0F">
        <w:trPr>
          <w:trHeight w:val="922"/>
          <w:jc w:val="center"/>
        </w:trPr>
        <w:tc>
          <w:tcPr>
            <w:tcW w:w="384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4E5D0F">
              <w:rPr>
                <w:rFonts w:eastAsia="標楷體" w:hAnsi="標楷體"/>
                <w:b/>
                <w:sz w:val="28"/>
                <w:szCs w:val="28"/>
              </w:rPr>
              <w:t>評</w:t>
            </w:r>
            <w:r w:rsidRPr="004E5D0F">
              <w:rPr>
                <w:rFonts w:eastAsia="標楷體"/>
                <w:b/>
                <w:sz w:val="28"/>
                <w:szCs w:val="28"/>
              </w:rPr>
              <w:t xml:space="preserve"> </w:t>
            </w:r>
            <w:r w:rsidRPr="004E5D0F">
              <w:rPr>
                <w:rFonts w:eastAsia="標楷體" w:hAnsi="標楷體"/>
                <w:b/>
                <w:sz w:val="28"/>
                <w:szCs w:val="28"/>
              </w:rPr>
              <w:t>分</w:t>
            </w:r>
            <w:r w:rsidRPr="004E5D0F">
              <w:rPr>
                <w:rFonts w:eastAsia="標楷體"/>
                <w:b/>
                <w:sz w:val="28"/>
                <w:szCs w:val="28"/>
              </w:rPr>
              <w:t xml:space="preserve"> </w:t>
            </w:r>
            <w:r w:rsidRPr="004E5D0F">
              <w:rPr>
                <w:rFonts w:eastAsia="標楷體" w:hAnsi="標楷體"/>
                <w:b/>
                <w:sz w:val="28"/>
                <w:szCs w:val="28"/>
              </w:rPr>
              <w:t>項</w:t>
            </w:r>
            <w:r w:rsidRPr="004E5D0F">
              <w:rPr>
                <w:rFonts w:eastAsia="標楷體"/>
                <w:b/>
                <w:sz w:val="28"/>
                <w:szCs w:val="28"/>
              </w:rPr>
              <w:t xml:space="preserve"> </w:t>
            </w:r>
            <w:r w:rsidRPr="004E5D0F">
              <w:rPr>
                <w:rFonts w:eastAsia="標楷體" w:hAnsi="標楷體"/>
                <w:b/>
                <w:sz w:val="28"/>
                <w:szCs w:val="28"/>
              </w:rPr>
              <w:t>目</w:t>
            </w:r>
          </w:p>
        </w:tc>
        <w:tc>
          <w:tcPr>
            <w:tcW w:w="23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4E5D0F">
              <w:rPr>
                <w:rFonts w:eastAsia="標楷體" w:hAnsi="標楷體"/>
                <w:b/>
                <w:sz w:val="28"/>
                <w:szCs w:val="28"/>
              </w:rPr>
              <w:t>配分比例</w:t>
            </w:r>
          </w:p>
        </w:tc>
        <w:tc>
          <w:tcPr>
            <w:tcW w:w="244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4E5D0F">
              <w:rPr>
                <w:rFonts w:eastAsia="標楷體" w:hAnsi="標楷體"/>
                <w:b/>
                <w:sz w:val="28"/>
                <w:szCs w:val="28"/>
              </w:rPr>
              <w:t>得</w:t>
            </w:r>
            <w:r w:rsidRPr="004E5D0F">
              <w:rPr>
                <w:rFonts w:eastAsia="標楷體"/>
                <w:b/>
                <w:sz w:val="28"/>
                <w:szCs w:val="28"/>
              </w:rPr>
              <w:t xml:space="preserve">  </w:t>
            </w:r>
            <w:r w:rsidRPr="004E5D0F">
              <w:rPr>
                <w:rFonts w:eastAsia="標楷體" w:hAnsi="標楷體"/>
                <w:b/>
                <w:sz w:val="28"/>
                <w:szCs w:val="28"/>
              </w:rPr>
              <w:t>分</w:t>
            </w:r>
          </w:p>
        </w:tc>
      </w:tr>
      <w:tr w:rsidR="00BF1C0C" w:rsidRPr="004E5D0F">
        <w:trPr>
          <w:cantSplit/>
          <w:trHeight w:val="1045"/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 w:hAnsi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項</w:t>
            </w:r>
          </w:p>
          <w:p w:rsidR="00BF1C0C" w:rsidRPr="004E5D0F" w:rsidRDefault="00BF1C0C">
            <w:pPr>
              <w:jc w:val="center"/>
              <w:rPr>
                <w:rFonts w:eastAsia="標楷體"/>
                <w:bCs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目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ind w:left="471" w:hanging="471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 w:hAnsi="標楷體"/>
                <w:bCs/>
                <w:sz w:val="28"/>
                <w:szCs w:val="28"/>
              </w:rPr>
              <w:t>一、</w:t>
            </w:r>
            <w:r w:rsidRPr="004E5D0F">
              <w:rPr>
                <w:rFonts w:eastAsia="標楷體" w:hAnsi="標楷體"/>
                <w:sz w:val="28"/>
                <w:szCs w:val="28"/>
              </w:rPr>
              <w:t>工作態度與衛生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10</w:t>
            </w:r>
            <w:r w:rsidRPr="004E5D0F">
              <w:rPr>
                <w:rFonts w:eastAsia="標楷體" w:hAnsi="標楷體"/>
                <w:sz w:val="28"/>
                <w:szCs w:val="28"/>
              </w:rPr>
              <w:t>％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BF1C0C" w:rsidRPr="004E5D0F">
        <w:trPr>
          <w:cantSplit/>
          <w:trHeight w:val="808"/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widowControl/>
              <w:rPr>
                <w:rFonts w:eastAsia="標楷體"/>
                <w:b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 w:hAnsi="標楷體"/>
                <w:bCs/>
                <w:sz w:val="28"/>
                <w:szCs w:val="28"/>
              </w:rPr>
              <w:t>二、取</w:t>
            </w:r>
            <w:r w:rsidRPr="004E5D0F">
              <w:rPr>
                <w:rFonts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4E5D0F">
              <w:rPr>
                <w:rFonts w:eastAsia="標楷體" w:hAnsi="標楷體"/>
                <w:bCs/>
                <w:sz w:val="28"/>
                <w:szCs w:val="28"/>
              </w:rPr>
              <w:t>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/>
                <w:bCs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bCs/>
                <w:sz w:val="28"/>
                <w:szCs w:val="28"/>
              </w:rPr>
              <w:t>0</w:t>
            </w:r>
            <w:r w:rsidRPr="004E5D0F">
              <w:rPr>
                <w:rFonts w:eastAsia="標楷體" w:hAnsi="標楷體"/>
                <w:sz w:val="28"/>
                <w:szCs w:val="28"/>
              </w:rPr>
              <w:t>％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BF1C0C" w:rsidRPr="004E5D0F">
        <w:trPr>
          <w:cantSplit/>
          <w:trHeight w:val="866"/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widowControl/>
              <w:rPr>
                <w:rFonts w:eastAsia="標楷體"/>
                <w:b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 w:hAnsi="標楷體"/>
                <w:bCs/>
                <w:sz w:val="28"/>
                <w:szCs w:val="28"/>
              </w:rPr>
              <w:t>三、調</w:t>
            </w:r>
            <w:r w:rsidRPr="004E5D0F">
              <w:rPr>
                <w:rFonts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4E5D0F">
              <w:rPr>
                <w:rFonts w:eastAsia="標楷體" w:hAnsi="標楷體" w:hint="eastAsia"/>
                <w:bCs/>
                <w:sz w:val="28"/>
                <w:szCs w:val="28"/>
              </w:rPr>
              <w:t>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  <w:r w:rsidRPr="004E5D0F">
              <w:rPr>
                <w:rFonts w:eastAsia="標楷體"/>
                <w:sz w:val="28"/>
                <w:szCs w:val="28"/>
              </w:rPr>
              <w:t>0</w:t>
            </w:r>
            <w:r w:rsidRPr="004E5D0F">
              <w:rPr>
                <w:rFonts w:eastAsia="標楷體" w:hAnsi="標楷體"/>
                <w:sz w:val="28"/>
                <w:szCs w:val="28"/>
              </w:rPr>
              <w:t>％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BF1C0C" w:rsidRPr="004E5D0F">
        <w:trPr>
          <w:cantSplit/>
          <w:trHeight w:val="866"/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widowControl/>
              <w:rPr>
                <w:rFonts w:eastAsia="標楷體"/>
                <w:b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both"/>
              <w:rPr>
                <w:rFonts w:eastAsia="標楷體" w:hAnsi="標楷體"/>
                <w:bCs/>
                <w:sz w:val="28"/>
                <w:szCs w:val="28"/>
              </w:rPr>
            </w:pPr>
            <w:r w:rsidRPr="004E5D0F">
              <w:rPr>
                <w:rFonts w:eastAsia="標楷體" w:hAnsi="標楷體"/>
                <w:bCs/>
                <w:sz w:val="28"/>
                <w:szCs w:val="28"/>
              </w:rPr>
              <w:t>四、刀</w:t>
            </w:r>
            <w:r w:rsidRPr="004E5D0F">
              <w:rPr>
                <w:rFonts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4E5D0F">
              <w:rPr>
                <w:rFonts w:eastAsia="標楷體" w:hAnsi="標楷體" w:hint="eastAsia"/>
                <w:bCs/>
                <w:sz w:val="28"/>
                <w:szCs w:val="28"/>
              </w:rPr>
              <w:t>工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25%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BF1C0C" w:rsidRPr="004E5D0F">
        <w:trPr>
          <w:cantSplit/>
          <w:trHeight w:val="866"/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widowControl/>
              <w:rPr>
                <w:rFonts w:eastAsia="標楷體"/>
                <w:b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both"/>
              <w:rPr>
                <w:rFonts w:eastAsia="標楷體" w:hAnsi="標楷體"/>
                <w:bCs/>
                <w:sz w:val="28"/>
                <w:szCs w:val="28"/>
              </w:rPr>
            </w:pPr>
            <w:r w:rsidRPr="004E5D0F">
              <w:rPr>
                <w:rFonts w:eastAsia="標楷體" w:hAnsi="標楷體"/>
                <w:bCs/>
                <w:sz w:val="28"/>
                <w:szCs w:val="28"/>
              </w:rPr>
              <w:t>五、火</w:t>
            </w:r>
            <w:r w:rsidRPr="004E5D0F">
              <w:rPr>
                <w:rFonts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4E5D0F">
              <w:rPr>
                <w:rFonts w:eastAsia="標楷體" w:hAnsi="標楷體"/>
                <w:bCs/>
                <w:sz w:val="28"/>
                <w:szCs w:val="28"/>
              </w:rPr>
              <w:t>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25%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BF1C0C" w:rsidRPr="004E5D0F">
        <w:trPr>
          <w:cantSplit/>
          <w:trHeight w:val="719"/>
          <w:jc w:val="center"/>
        </w:trPr>
        <w:tc>
          <w:tcPr>
            <w:tcW w:w="82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widowControl/>
              <w:rPr>
                <w:rFonts w:eastAsia="標楷體"/>
                <w:b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 w:hAnsi="標楷體"/>
                <w:bCs/>
                <w:sz w:val="28"/>
                <w:szCs w:val="28"/>
              </w:rPr>
              <w:t>六、外觀品質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 w:hint="eastAsia"/>
                <w:bCs/>
                <w:sz w:val="28"/>
                <w:szCs w:val="28"/>
              </w:rPr>
              <w:t>20</w:t>
            </w:r>
            <w:r w:rsidRPr="004E5D0F">
              <w:rPr>
                <w:rFonts w:eastAsia="標楷體" w:hAnsi="標楷體"/>
                <w:sz w:val="28"/>
                <w:szCs w:val="28"/>
              </w:rPr>
              <w:t>％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BF1C0C" w:rsidRPr="004E5D0F">
        <w:trPr>
          <w:cantSplit/>
          <w:trHeight w:val="719"/>
          <w:jc w:val="center"/>
        </w:trPr>
        <w:tc>
          <w:tcPr>
            <w:tcW w:w="3841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 w:hAnsi="標楷體"/>
                <w:bCs/>
                <w:sz w:val="28"/>
                <w:szCs w:val="28"/>
              </w:rPr>
            </w:pPr>
            <w:r w:rsidRPr="004E5D0F">
              <w:rPr>
                <w:rFonts w:eastAsia="標楷體" w:hAnsi="標楷體"/>
                <w:b/>
                <w:bCs/>
                <w:sz w:val="28"/>
                <w:szCs w:val="28"/>
              </w:rPr>
              <w:t>總</w:t>
            </w:r>
            <w:r w:rsidRPr="004E5D0F">
              <w:rPr>
                <w:rFonts w:eastAsia="標楷體"/>
                <w:b/>
                <w:bCs/>
                <w:sz w:val="28"/>
                <w:szCs w:val="28"/>
              </w:rPr>
              <w:t xml:space="preserve">     </w:t>
            </w:r>
            <w:r w:rsidRPr="004E5D0F">
              <w:rPr>
                <w:rFonts w:eastAsia="標楷體" w:hAnsi="標楷體"/>
                <w:b/>
                <w:bCs/>
                <w:sz w:val="28"/>
                <w:szCs w:val="28"/>
              </w:rPr>
              <w:t>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1C0C" w:rsidRPr="004E5D0F" w:rsidRDefault="00BF1C0C">
            <w:pPr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 w:hint="eastAsia"/>
                <w:b/>
              </w:rPr>
              <w:t>100</w:t>
            </w:r>
            <w:r w:rsidRPr="004E5D0F">
              <w:rPr>
                <w:rFonts w:eastAsia="標楷體" w:hAnsi="標楷體"/>
                <w:bCs/>
              </w:rPr>
              <w:t>％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F1C0C" w:rsidRPr="004E5D0F" w:rsidRDefault="00BF1C0C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</w:tbl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jc w:val="both"/>
        <w:rPr>
          <w:rFonts w:eastAsia="標楷體"/>
          <w:sz w:val="28"/>
          <w:szCs w:val="28"/>
        </w:rPr>
      </w:pPr>
    </w:p>
    <w:p w:rsidR="00BF1C0C" w:rsidRPr="004E5D0F" w:rsidRDefault="00BF1C0C">
      <w:pPr>
        <w:jc w:val="both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jc w:val="both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jc w:val="both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jc w:val="both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jc w:val="both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jc w:val="both"/>
        <w:rPr>
          <w:rFonts w:ascii="標楷體" w:eastAsia="標楷體" w:hAnsi="標楷體"/>
          <w:b/>
          <w:sz w:val="32"/>
          <w:szCs w:val="32"/>
        </w:rPr>
      </w:pPr>
    </w:p>
    <w:p w:rsidR="007D0589" w:rsidRDefault="007D0589">
      <w:pPr>
        <w:jc w:val="both"/>
        <w:rPr>
          <w:rFonts w:ascii="標楷體" w:eastAsia="標楷體" w:hAnsi="標楷體"/>
          <w:b/>
          <w:sz w:val="32"/>
          <w:szCs w:val="32"/>
        </w:rPr>
      </w:pPr>
    </w:p>
    <w:p w:rsidR="00BF1C0C" w:rsidRPr="004E5D0F" w:rsidRDefault="00BF1C0C">
      <w:pPr>
        <w:jc w:val="both"/>
        <w:rPr>
          <w:rFonts w:ascii="標楷體" w:eastAsia="標楷體" w:hAnsi="標楷體"/>
          <w:b/>
          <w:sz w:val="32"/>
          <w:szCs w:val="32"/>
        </w:rPr>
      </w:pPr>
      <w:r w:rsidRPr="004E5D0F">
        <w:rPr>
          <w:rFonts w:ascii="標楷體" w:eastAsia="標楷體" w:hAnsi="標楷體"/>
          <w:b/>
          <w:sz w:val="32"/>
          <w:szCs w:val="32"/>
        </w:rPr>
        <w:lastRenderedPageBreak/>
        <w:t>四、【餐旅職群</w:t>
      </w:r>
      <w:r w:rsidR="009454FA">
        <w:rPr>
          <w:rFonts w:ascii="標楷體" w:eastAsia="標楷體" w:hAnsi="標楷體"/>
          <w:b/>
          <w:sz w:val="32"/>
          <w:szCs w:val="32"/>
        </w:rPr>
        <w:t>主題</w:t>
      </w:r>
      <w:r w:rsidR="009454FA">
        <w:rPr>
          <w:rFonts w:ascii="標楷體" w:eastAsia="標楷體" w:hAnsi="標楷體" w:hint="eastAsia"/>
          <w:b/>
          <w:sz w:val="32"/>
          <w:szCs w:val="32"/>
        </w:rPr>
        <w:t>1及</w:t>
      </w:r>
      <w:r w:rsidR="00AE3C8A" w:rsidRPr="004E5D0F">
        <w:rPr>
          <w:rFonts w:ascii="標楷體" w:eastAsia="標楷體" w:hAnsi="標楷體" w:hint="eastAsia"/>
          <w:b/>
          <w:sz w:val="32"/>
        </w:rPr>
        <w:t>專班：</w:t>
      </w:r>
      <w:r w:rsidRPr="004E5D0F">
        <w:rPr>
          <w:rFonts w:ascii="標楷體" w:eastAsia="標楷體" w:hAnsi="標楷體"/>
          <w:b/>
          <w:sz w:val="32"/>
          <w:szCs w:val="32"/>
        </w:rPr>
        <w:t xml:space="preserve">】考場設備 </w:t>
      </w:r>
    </w:p>
    <w:p w:rsidR="00BF1C0C" w:rsidRPr="004E5D0F" w:rsidRDefault="00BF1C0C">
      <w:pPr>
        <w:rPr>
          <w:rFonts w:eastAsia="標楷體"/>
          <w:sz w:val="28"/>
          <w:szCs w:val="28"/>
        </w:rPr>
      </w:pPr>
      <w:r w:rsidRPr="004E5D0F">
        <w:rPr>
          <w:rFonts w:eastAsia="標楷體" w:hint="eastAsia"/>
          <w:sz w:val="28"/>
          <w:szCs w:val="28"/>
        </w:rPr>
        <w:t>(</w:t>
      </w:r>
      <w:r w:rsidRPr="004E5D0F">
        <w:rPr>
          <w:rFonts w:eastAsia="標楷體" w:hint="eastAsia"/>
          <w:sz w:val="28"/>
          <w:szCs w:val="28"/>
        </w:rPr>
        <w:t>一</w:t>
      </w:r>
      <w:r w:rsidRPr="004E5D0F">
        <w:rPr>
          <w:rFonts w:eastAsia="標楷體" w:hint="eastAsia"/>
          <w:sz w:val="28"/>
          <w:szCs w:val="28"/>
        </w:rPr>
        <w:t>)</w:t>
      </w:r>
      <w:r w:rsidRPr="004E5D0F">
        <w:rPr>
          <w:rFonts w:eastAsia="標楷體" w:hAnsi="標楷體"/>
          <w:b/>
          <w:sz w:val="28"/>
          <w:szCs w:val="28"/>
        </w:rPr>
        <w:t>承辦學校提供設備：</w:t>
      </w:r>
    </w:p>
    <w:tbl>
      <w:tblPr>
        <w:tblpPr w:leftFromText="180" w:rightFromText="180" w:vertAnchor="text" w:horzAnchor="margin" w:tblpY="1"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1"/>
        <w:gridCol w:w="4907"/>
        <w:gridCol w:w="2075"/>
        <w:gridCol w:w="1360"/>
      </w:tblGrid>
      <w:tr w:rsidR="00BF1C0C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工作台（含水槽）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sz w:val="28"/>
                <w:szCs w:val="28"/>
              </w:rPr>
              <w:t>座</w:t>
            </w:r>
          </w:p>
        </w:tc>
      </w:tr>
      <w:tr w:rsidR="00BF1C0C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中式快速爐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sz w:val="28"/>
                <w:szCs w:val="28"/>
              </w:rPr>
              <w:t>個</w:t>
            </w:r>
          </w:p>
        </w:tc>
      </w:tr>
      <w:tr w:rsidR="00BF1C0C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炒鍋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BF1C0C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炒鍋鍋蓋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BF1C0C" w:rsidRPr="004E5D0F" w:rsidTr="001F1D12">
        <w:trPr>
          <w:trHeight w:hRule="exact" w:val="530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平底鍋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個</w:t>
            </w:r>
          </w:p>
        </w:tc>
      </w:tr>
      <w:tr w:rsidR="00BF1C0C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sz w:val="28"/>
                <w:szCs w:val="28"/>
              </w:rPr>
              <w:t>白</w:t>
            </w:r>
            <w:r w:rsidRPr="004E5D0F">
              <w:rPr>
                <w:rFonts w:eastAsia="標楷體" w:hAnsi="標楷體"/>
                <w:sz w:val="28"/>
                <w:szCs w:val="28"/>
              </w:rPr>
              <w:t>磁碗（大</w:t>
            </w:r>
            <w:r w:rsidRPr="004E5D0F">
              <w:rPr>
                <w:rFonts w:eastAsia="標楷體" w:hAnsi="標楷體" w:hint="eastAsia"/>
                <w:sz w:val="28"/>
                <w:szCs w:val="28"/>
              </w:rPr>
              <w:t>、</w:t>
            </w:r>
            <w:r w:rsidRPr="004E5D0F">
              <w:rPr>
                <w:rFonts w:eastAsia="標楷體" w:hAnsi="標楷體"/>
                <w:sz w:val="28"/>
                <w:szCs w:val="28"/>
              </w:rPr>
              <w:t>中）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各</w:t>
            </w: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BF1C0C" w:rsidRPr="004E5D0F" w:rsidTr="001F1D12">
        <w:trPr>
          <w:trHeight w:hRule="exact" w:val="467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4907" w:type="dxa"/>
            <w:vAlign w:val="center"/>
          </w:tcPr>
          <w:p w:rsidR="00BF1C0C" w:rsidRPr="004E5D0F" w:rsidRDefault="00BF1C0C" w:rsidP="002E54F9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sz w:val="28"/>
                <w:szCs w:val="28"/>
              </w:rPr>
              <w:t>白</w:t>
            </w:r>
            <w:r w:rsidRPr="004E5D0F">
              <w:rPr>
                <w:rFonts w:eastAsia="標楷體" w:hAnsi="標楷體"/>
                <w:sz w:val="28"/>
                <w:szCs w:val="28"/>
              </w:rPr>
              <w:t>磁</w:t>
            </w:r>
            <w:r w:rsidRPr="004E5D0F">
              <w:rPr>
                <w:rFonts w:eastAsia="標楷體" w:hAnsi="標楷體" w:hint="eastAsia"/>
                <w:sz w:val="28"/>
                <w:szCs w:val="28"/>
              </w:rPr>
              <w:t>圓</w:t>
            </w:r>
            <w:r w:rsidRPr="004E5D0F">
              <w:rPr>
                <w:rFonts w:eastAsia="標楷體" w:hAnsi="標楷體"/>
                <w:sz w:val="28"/>
                <w:szCs w:val="28"/>
              </w:rPr>
              <w:t>盤（</w:t>
            </w:r>
            <w:r w:rsidRPr="004E5D0F">
              <w:rPr>
                <w:rFonts w:eastAsia="標楷體" w:hAnsi="標楷體" w:hint="eastAsia"/>
                <w:sz w:val="28"/>
                <w:szCs w:val="28"/>
              </w:rPr>
              <w:t>直徑</w:t>
            </w:r>
            <w:r w:rsidRPr="004E5D0F">
              <w:rPr>
                <w:rFonts w:eastAsia="標楷體" w:hAnsi="標楷體" w:hint="eastAsia"/>
                <w:sz w:val="28"/>
                <w:szCs w:val="28"/>
              </w:rPr>
              <w:t>26</w:t>
            </w:r>
            <w:r w:rsidRPr="004E5D0F">
              <w:rPr>
                <w:rFonts w:eastAsia="標楷體" w:hAnsi="標楷體" w:hint="eastAsia"/>
                <w:sz w:val="28"/>
                <w:szCs w:val="28"/>
              </w:rPr>
              <w:t>㎝</w:t>
            </w:r>
            <w:r w:rsidR="002E54F9">
              <w:rPr>
                <w:rFonts w:eastAsia="標楷體" w:hAnsi="標楷體"/>
                <w:sz w:val="28"/>
                <w:szCs w:val="28"/>
              </w:rPr>
              <w:t>）</w:t>
            </w:r>
          </w:p>
        </w:tc>
        <w:tc>
          <w:tcPr>
            <w:tcW w:w="2075" w:type="dxa"/>
            <w:vAlign w:val="center"/>
          </w:tcPr>
          <w:p w:rsidR="00BF1C0C" w:rsidRPr="004E5D0F" w:rsidRDefault="002E54F9" w:rsidP="002E54F9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BF1C0C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漏杓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把</w:t>
            </w:r>
          </w:p>
        </w:tc>
      </w:tr>
      <w:tr w:rsidR="00BF1C0C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4907" w:type="dxa"/>
            <w:vAlign w:val="center"/>
          </w:tcPr>
          <w:p w:rsidR="00BF1C0C" w:rsidRPr="004E5D0F" w:rsidRDefault="00BF1C0C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鍋鏟</w:t>
            </w:r>
          </w:p>
        </w:tc>
        <w:tc>
          <w:tcPr>
            <w:tcW w:w="2075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BF1C0C" w:rsidRPr="004E5D0F" w:rsidRDefault="00BF1C0C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把</w:t>
            </w:r>
          </w:p>
        </w:tc>
      </w:tr>
      <w:tr w:rsidR="00793BC7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793BC7" w:rsidRPr="004E5D0F" w:rsidRDefault="00793BC7" w:rsidP="00793BC7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4907" w:type="dxa"/>
            <w:vAlign w:val="center"/>
          </w:tcPr>
          <w:p w:rsidR="00793BC7" w:rsidRPr="004E5D0F" w:rsidRDefault="00793BC7" w:rsidP="00793BC7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濾油網（個人用）</w:t>
            </w:r>
          </w:p>
        </w:tc>
        <w:tc>
          <w:tcPr>
            <w:tcW w:w="2075" w:type="dxa"/>
            <w:vAlign w:val="center"/>
          </w:tcPr>
          <w:p w:rsidR="00793BC7" w:rsidRPr="004E5D0F" w:rsidRDefault="00793BC7" w:rsidP="00793BC7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793BC7" w:rsidRPr="004E5D0F" w:rsidRDefault="00793BC7" w:rsidP="00793BC7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支</w:t>
            </w:r>
          </w:p>
        </w:tc>
      </w:tr>
      <w:tr w:rsidR="00793BC7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793BC7" w:rsidRPr="004E5D0F" w:rsidRDefault="00793BC7" w:rsidP="00793BC7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4907" w:type="dxa"/>
            <w:vAlign w:val="center"/>
          </w:tcPr>
          <w:p w:rsidR="00793BC7" w:rsidRPr="004E5D0F" w:rsidRDefault="00793BC7" w:rsidP="00793BC7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sz w:val="28"/>
                <w:szCs w:val="28"/>
              </w:rPr>
              <w:t>鐵夾子</w:t>
            </w:r>
            <w:r w:rsidR="00E500AF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315A69" w:rsidRPr="004E5D0F">
              <w:rPr>
                <w:rFonts w:eastAsia="標楷體" w:hAnsi="標楷體"/>
                <w:sz w:val="28"/>
                <w:szCs w:val="28"/>
              </w:rPr>
              <w:t>鐵湯匙</w:t>
            </w:r>
          </w:p>
        </w:tc>
        <w:tc>
          <w:tcPr>
            <w:tcW w:w="2075" w:type="dxa"/>
            <w:vAlign w:val="center"/>
          </w:tcPr>
          <w:p w:rsidR="00793BC7" w:rsidRPr="004E5D0F" w:rsidRDefault="00E500AF" w:rsidP="00793BC7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各</w:t>
            </w:r>
            <w:r w:rsidR="00793BC7"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793BC7" w:rsidRPr="004E5D0F" w:rsidRDefault="00793BC7" w:rsidP="00793BC7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sz w:val="28"/>
                <w:szCs w:val="28"/>
              </w:rPr>
              <w:t>支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12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鐵筷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雙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馬口碗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配菜盤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3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15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不銹鋼盆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3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16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洗菜盆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個</w:t>
            </w:r>
          </w:p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</w:p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</w:p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17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削皮刀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支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18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量杯、量匙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各</w:t>
            </w: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 w:hint="eastAsia"/>
                <w:sz w:val="28"/>
                <w:szCs w:val="28"/>
              </w:rPr>
              <w:t>個</w:t>
            </w:r>
            <w:r w:rsidRPr="004E5D0F">
              <w:rPr>
                <w:rFonts w:eastAsia="標楷體" w:hAnsi="標楷體" w:hint="eastAsia"/>
                <w:sz w:val="28"/>
                <w:szCs w:val="28"/>
              </w:rPr>
              <w:t>/</w:t>
            </w:r>
            <w:r w:rsidRPr="004E5D0F">
              <w:rPr>
                <w:rFonts w:eastAsia="標楷體" w:hAnsi="標楷體"/>
                <w:sz w:val="28"/>
                <w:szCs w:val="28"/>
              </w:rPr>
              <w:t>組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19</w:t>
            </w:r>
          </w:p>
        </w:tc>
        <w:tc>
          <w:tcPr>
            <w:tcW w:w="4907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Ansi="標楷體" w:hint="eastAsia"/>
                <w:sz w:val="28"/>
                <w:szCs w:val="28"/>
              </w:rPr>
              <w:t>片</w:t>
            </w:r>
            <w:r w:rsidRPr="00C27DD4">
              <w:rPr>
                <w:rFonts w:eastAsia="標楷體" w:hAnsi="標楷體"/>
                <w:sz w:val="28"/>
                <w:szCs w:val="28"/>
              </w:rPr>
              <w:t>刀</w:t>
            </w:r>
          </w:p>
        </w:tc>
        <w:tc>
          <w:tcPr>
            <w:tcW w:w="2075" w:type="dxa"/>
            <w:vAlign w:val="center"/>
          </w:tcPr>
          <w:p w:rsidR="00E500AF" w:rsidRPr="00C27DD4" w:rsidRDefault="00E500AF" w:rsidP="00E500AF">
            <w:pPr>
              <w:spacing w:line="2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個人</w:t>
            </w:r>
            <w:r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 w:hint="eastAsia"/>
                <w:sz w:val="28"/>
                <w:szCs w:val="28"/>
              </w:rPr>
              <w:t>，團體</w:t>
            </w:r>
            <w:r>
              <w:rPr>
                <w:rFonts w:eastAsia="標楷體" w:hint="eastAsia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Ansi="標楷體"/>
                <w:sz w:val="28"/>
                <w:szCs w:val="28"/>
              </w:rPr>
              <w:t>把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20</w:t>
            </w:r>
          </w:p>
        </w:tc>
        <w:tc>
          <w:tcPr>
            <w:tcW w:w="4907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both"/>
              <w:rPr>
                <w:rFonts w:eastAsia="標楷體" w:hAnsi="標楷體"/>
                <w:sz w:val="28"/>
                <w:szCs w:val="28"/>
              </w:rPr>
            </w:pPr>
            <w:r w:rsidRPr="00C27DD4">
              <w:rPr>
                <w:rFonts w:eastAsia="標楷體" w:hAnsi="標楷體" w:hint="eastAsia"/>
                <w:sz w:val="28"/>
                <w:szCs w:val="28"/>
              </w:rPr>
              <w:t>刻花刀</w:t>
            </w:r>
            <w:r w:rsidRPr="00C27DD4">
              <w:rPr>
                <w:rFonts w:eastAsia="標楷體" w:hAnsi="標楷體" w:hint="eastAsia"/>
                <w:sz w:val="28"/>
                <w:szCs w:val="28"/>
              </w:rPr>
              <w:t>(9</w:t>
            </w:r>
            <w:r w:rsidRPr="00C27DD4">
              <w:rPr>
                <w:rFonts w:eastAsia="標楷體" w:hAnsi="標楷體" w:hint="eastAsia"/>
                <w:sz w:val="28"/>
                <w:szCs w:val="28"/>
              </w:rPr>
              <w:t>公分</w:t>
            </w:r>
            <w:r w:rsidRPr="00C27DD4">
              <w:rPr>
                <w:rFonts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075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團體組</w:t>
            </w:r>
            <w:r w:rsidRPr="00C27DD4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27DD4">
              <w:rPr>
                <w:rFonts w:eastAsia="標楷體" w:hAnsi="標楷體"/>
                <w:sz w:val="28"/>
                <w:szCs w:val="28"/>
              </w:rPr>
              <w:t>把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21</w:t>
            </w:r>
          </w:p>
        </w:tc>
        <w:tc>
          <w:tcPr>
            <w:tcW w:w="4907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Ansi="標楷體"/>
                <w:sz w:val="28"/>
                <w:szCs w:val="28"/>
              </w:rPr>
              <w:t>剪刀</w:t>
            </w:r>
          </w:p>
        </w:tc>
        <w:tc>
          <w:tcPr>
            <w:tcW w:w="2075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Ansi="標楷體"/>
                <w:sz w:val="28"/>
                <w:szCs w:val="28"/>
              </w:rPr>
              <w:t>把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22</w:t>
            </w:r>
          </w:p>
        </w:tc>
        <w:tc>
          <w:tcPr>
            <w:tcW w:w="4907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白色</w:t>
            </w:r>
            <w:r w:rsidRPr="00C27DD4">
              <w:rPr>
                <w:rFonts w:eastAsia="標楷體" w:hAnsi="標楷體"/>
                <w:sz w:val="28"/>
                <w:szCs w:val="28"/>
              </w:rPr>
              <w:t>砧板</w:t>
            </w:r>
          </w:p>
        </w:tc>
        <w:tc>
          <w:tcPr>
            <w:tcW w:w="2075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個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23</w:t>
            </w:r>
          </w:p>
        </w:tc>
        <w:tc>
          <w:tcPr>
            <w:tcW w:w="4907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Ansi="標楷體"/>
                <w:sz w:val="28"/>
                <w:szCs w:val="28"/>
              </w:rPr>
              <w:t>紅</w:t>
            </w:r>
            <w:r w:rsidRPr="00C27DD4">
              <w:rPr>
                <w:rFonts w:eastAsia="標楷體" w:hAnsi="標楷體" w:hint="eastAsia"/>
                <w:sz w:val="28"/>
                <w:szCs w:val="28"/>
              </w:rPr>
              <w:t>色</w:t>
            </w:r>
            <w:r w:rsidRPr="00C27DD4">
              <w:rPr>
                <w:rFonts w:eastAsia="標楷體" w:hAnsi="標楷體"/>
                <w:sz w:val="28"/>
                <w:szCs w:val="28"/>
              </w:rPr>
              <w:t>砧板</w:t>
            </w:r>
          </w:p>
        </w:tc>
        <w:tc>
          <w:tcPr>
            <w:tcW w:w="2075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個人</w:t>
            </w:r>
            <w:r w:rsidRPr="00C27DD4"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 w:hint="eastAsia"/>
                <w:sz w:val="28"/>
                <w:szCs w:val="28"/>
              </w:rPr>
              <w:t>，</w:t>
            </w:r>
            <w:r w:rsidRPr="00C27DD4">
              <w:rPr>
                <w:rFonts w:eastAsia="標楷體" w:hint="eastAsia"/>
                <w:sz w:val="28"/>
                <w:szCs w:val="28"/>
              </w:rPr>
              <w:t>團體</w:t>
            </w:r>
            <w:r>
              <w:rPr>
                <w:rFonts w:eastAsia="標楷體" w:hint="eastAsia"/>
                <w:sz w:val="28"/>
                <w:szCs w:val="28"/>
              </w:rPr>
              <w:t>3</w:t>
            </w:r>
          </w:p>
        </w:tc>
        <w:tc>
          <w:tcPr>
            <w:tcW w:w="1360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C27DD4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27DD4">
              <w:rPr>
                <w:rFonts w:eastAsia="標楷體" w:hint="eastAsia"/>
                <w:sz w:val="28"/>
                <w:szCs w:val="28"/>
              </w:rPr>
              <w:t>24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清潔組（菜瓜布、洗碗精）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組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25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正方毛巾</w:t>
            </w:r>
            <w:r>
              <w:rPr>
                <w:rFonts w:eastAsia="標楷體" w:hAnsi="標楷體" w:hint="eastAsia"/>
                <w:sz w:val="28"/>
                <w:szCs w:val="28"/>
              </w:rPr>
              <w:t>(</w:t>
            </w:r>
            <w:r>
              <w:rPr>
                <w:rFonts w:eastAsia="標楷體" w:hAnsi="標楷體" w:hint="eastAsia"/>
                <w:sz w:val="28"/>
                <w:szCs w:val="28"/>
              </w:rPr>
              <w:t>白色</w:t>
            </w:r>
            <w:r>
              <w:rPr>
                <w:rFonts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條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26</w:t>
            </w:r>
          </w:p>
        </w:tc>
        <w:tc>
          <w:tcPr>
            <w:tcW w:w="4907" w:type="dxa"/>
            <w:vAlign w:val="center"/>
          </w:tcPr>
          <w:p w:rsidR="00E500AF" w:rsidRDefault="00E500AF" w:rsidP="00E500AF">
            <w:pPr>
              <w:spacing w:line="240" w:lineRule="exact"/>
              <w:jc w:val="both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正方抹布</w:t>
            </w:r>
            <w:r>
              <w:rPr>
                <w:rFonts w:eastAsia="標楷體" w:hAnsi="標楷體" w:hint="eastAsia"/>
                <w:sz w:val="28"/>
                <w:szCs w:val="28"/>
              </w:rPr>
              <w:t>(</w:t>
            </w:r>
            <w:r w:rsidRPr="004E5D0F">
              <w:rPr>
                <w:rFonts w:eastAsia="標楷體" w:hAnsi="標楷體" w:hint="eastAsia"/>
                <w:sz w:val="28"/>
                <w:szCs w:val="28"/>
              </w:rPr>
              <w:t>黃色</w:t>
            </w:r>
            <w:r>
              <w:rPr>
                <w:rFonts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075" w:type="dxa"/>
            <w:vAlign w:val="center"/>
          </w:tcPr>
          <w:p w:rsidR="00E500A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條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27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長型毛巾</w:t>
            </w:r>
            <w:r>
              <w:rPr>
                <w:rFonts w:eastAsia="標楷體" w:hAnsi="標楷體" w:hint="eastAsia"/>
                <w:sz w:val="28"/>
                <w:szCs w:val="28"/>
              </w:rPr>
              <w:t>(</w:t>
            </w:r>
            <w:r>
              <w:rPr>
                <w:rFonts w:eastAsia="標楷體" w:hAnsi="標楷體" w:hint="eastAsia"/>
                <w:sz w:val="28"/>
                <w:szCs w:val="28"/>
              </w:rPr>
              <w:t>白色</w:t>
            </w:r>
            <w:r>
              <w:rPr>
                <w:rFonts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條</w:t>
            </w:r>
          </w:p>
        </w:tc>
      </w:tr>
      <w:tr w:rsidR="00E500AF" w:rsidRPr="004E5D0F" w:rsidTr="001F1D12">
        <w:trPr>
          <w:trHeight w:hRule="exact" w:val="454"/>
        </w:trPr>
        <w:tc>
          <w:tcPr>
            <w:tcW w:w="781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28</w:t>
            </w:r>
          </w:p>
        </w:tc>
        <w:tc>
          <w:tcPr>
            <w:tcW w:w="4907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垃圾桶</w:t>
            </w:r>
          </w:p>
        </w:tc>
        <w:tc>
          <w:tcPr>
            <w:tcW w:w="2075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E500AF" w:rsidRPr="004E5D0F" w:rsidRDefault="00E500AF" w:rsidP="00E500AF">
            <w:pPr>
              <w:spacing w:line="2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Ansi="標楷體"/>
                <w:sz w:val="28"/>
                <w:szCs w:val="28"/>
              </w:rPr>
              <w:t>個</w:t>
            </w:r>
          </w:p>
        </w:tc>
      </w:tr>
    </w:tbl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BF1C0C" w:rsidRPr="004E5D0F" w:rsidRDefault="00BF1C0C">
      <w:pPr>
        <w:rPr>
          <w:rFonts w:eastAsia="標楷體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7D0589" w:rsidRDefault="007D0589">
      <w:pPr>
        <w:rPr>
          <w:rFonts w:eastAsia="標楷體"/>
          <w:sz w:val="28"/>
          <w:szCs w:val="28"/>
        </w:rPr>
      </w:pPr>
    </w:p>
    <w:p w:rsidR="00BF1C0C" w:rsidRPr="004E5D0F" w:rsidRDefault="00BF1C0C">
      <w:pPr>
        <w:rPr>
          <w:rFonts w:eastAsia="標楷體" w:hAnsi="標楷體"/>
          <w:b/>
          <w:sz w:val="28"/>
          <w:szCs w:val="28"/>
        </w:rPr>
      </w:pPr>
      <w:r w:rsidRPr="004E5D0F">
        <w:rPr>
          <w:rFonts w:eastAsia="標楷體" w:hint="eastAsia"/>
          <w:sz w:val="28"/>
          <w:szCs w:val="28"/>
        </w:rPr>
        <w:lastRenderedPageBreak/>
        <w:t>(</w:t>
      </w:r>
      <w:r w:rsidRPr="004E5D0F">
        <w:rPr>
          <w:rFonts w:eastAsia="標楷體" w:hint="eastAsia"/>
          <w:sz w:val="28"/>
          <w:szCs w:val="28"/>
        </w:rPr>
        <w:t>二</w:t>
      </w:r>
      <w:r w:rsidRPr="004E5D0F">
        <w:rPr>
          <w:rFonts w:eastAsia="標楷體" w:hint="eastAsia"/>
          <w:sz w:val="28"/>
          <w:szCs w:val="28"/>
        </w:rPr>
        <w:t>)</w:t>
      </w:r>
      <w:r w:rsidRPr="004E5D0F">
        <w:rPr>
          <w:rFonts w:eastAsia="標楷體" w:hAnsi="標楷體"/>
          <w:b/>
          <w:sz w:val="28"/>
          <w:szCs w:val="28"/>
        </w:rPr>
        <w:t>承辦學校提供調味料：</w:t>
      </w:r>
    </w:p>
    <w:tbl>
      <w:tblPr>
        <w:tblW w:w="8549" w:type="dxa"/>
        <w:tblInd w:w="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2137"/>
        <w:gridCol w:w="2137"/>
        <w:gridCol w:w="2138"/>
      </w:tblGrid>
      <w:tr w:rsidR="002E54F9" w:rsidRPr="004E5D0F" w:rsidTr="00AD163C">
        <w:trPr>
          <w:trHeight w:val="369"/>
        </w:trPr>
        <w:tc>
          <w:tcPr>
            <w:tcW w:w="21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>
              <w:rPr>
                <w:rFonts w:eastAsia="標楷體" w:hint="eastAsia"/>
                <w:bCs/>
                <w:szCs w:val="26"/>
              </w:rPr>
              <w:t>序號</w:t>
            </w:r>
          </w:p>
        </w:tc>
        <w:tc>
          <w:tcPr>
            <w:tcW w:w="2137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材料名稱</w:t>
            </w:r>
          </w:p>
        </w:tc>
        <w:tc>
          <w:tcPr>
            <w:tcW w:w="2137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2E54F9" w:rsidRPr="004E5D0F" w:rsidRDefault="002E54F9" w:rsidP="00C46D64">
            <w:pPr>
              <w:jc w:val="center"/>
              <w:rPr>
                <w:rFonts w:eastAsia="標楷體"/>
                <w:bCs/>
                <w:szCs w:val="26"/>
              </w:rPr>
            </w:pPr>
            <w:r>
              <w:rPr>
                <w:rFonts w:eastAsia="標楷體" w:hint="eastAsia"/>
                <w:bCs/>
                <w:szCs w:val="26"/>
              </w:rPr>
              <w:t>序號</w:t>
            </w:r>
          </w:p>
        </w:tc>
        <w:tc>
          <w:tcPr>
            <w:tcW w:w="21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54F9" w:rsidRPr="004E5D0F" w:rsidRDefault="002E54F9" w:rsidP="00C46D6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材料名稱</w:t>
            </w:r>
          </w:p>
        </w:tc>
      </w:tr>
      <w:tr w:rsidR="002E54F9" w:rsidRPr="004E5D0F" w:rsidTr="00AD163C">
        <w:trPr>
          <w:trHeight w:val="369"/>
        </w:trPr>
        <w:tc>
          <w:tcPr>
            <w:tcW w:w="21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4F9" w:rsidRPr="004E5D0F" w:rsidRDefault="002E54F9" w:rsidP="00A81E2B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/>
                <w:bCs/>
                <w:szCs w:val="26"/>
              </w:rPr>
              <w:t>1</w:t>
            </w:r>
          </w:p>
        </w:tc>
        <w:tc>
          <w:tcPr>
            <w:tcW w:w="2137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2E54F9" w:rsidRPr="004E5D0F" w:rsidRDefault="002E54F9" w:rsidP="00A81E2B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鹽</w:t>
            </w:r>
          </w:p>
        </w:tc>
        <w:tc>
          <w:tcPr>
            <w:tcW w:w="2137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2E54F9" w:rsidRPr="004E5D0F" w:rsidRDefault="002E54F9" w:rsidP="00A81E2B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 w:hint="eastAsia"/>
                <w:bCs/>
                <w:szCs w:val="26"/>
              </w:rPr>
              <w:t>6</w:t>
            </w:r>
          </w:p>
        </w:tc>
        <w:tc>
          <w:tcPr>
            <w:tcW w:w="21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54F9" w:rsidRPr="004E5D0F" w:rsidRDefault="002E54F9" w:rsidP="00A81E2B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米酒</w:t>
            </w:r>
          </w:p>
        </w:tc>
      </w:tr>
      <w:tr w:rsidR="002E54F9" w:rsidRPr="004E5D0F" w:rsidTr="00AD163C">
        <w:trPr>
          <w:trHeight w:val="369"/>
        </w:trPr>
        <w:tc>
          <w:tcPr>
            <w:tcW w:w="2137" w:type="dxa"/>
            <w:tcBorders>
              <w:lef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/>
                <w:bCs/>
                <w:szCs w:val="26"/>
              </w:rPr>
              <w:t>2</w:t>
            </w:r>
          </w:p>
        </w:tc>
        <w:tc>
          <w:tcPr>
            <w:tcW w:w="2137" w:type="dxa"/>
            <w:tcBorders>
              <w:righ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糖</w:t>
            </w:r>
          </w:p>
        </w:tc>
        <w:tc>
          <w:tcPr>
            <w:tcW w:w="2137" w:type="dxa"/>
            <w:tcBorders>
              <w:lef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 w:hint="eastAsia"/>
                <w:bCs/>
                <w:szCs w:val="26"/>
              </w:rPr>
              <w:t>7</w:t>
            </w:r>
          </w:p>
        </w:tc>
        <w:tc>
          <w:tcPr>
            <w:tcW w:w="2138" w:type="dxa"/>
            <w:tcBorders>
              <w:righ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香油</w:t>
            </w:r>
          </w:p>
        </w:tc>
      </w:tr>
      <w:tr w:rsidR="002E54F9" w:rsidRPr="004E5D0F" w:rsidTr="00AD163C">
        <w:trPr>
          <w:trHeight w:val="369"/>
        </w:trPr>
        <w:tc>
          <w:tcPr>
            <w:tcW w:w="2137" w:type="dxa"/>
            <w:tcBorders>
              <w:lef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/>
                <w:bCs/>
                <w:szCs w:val="26"/>
              </w:rPr>
              <w:t>3</w:t>
            </w:r>
          </w:p>
        </w:tc>
        <w:tc>
          <w:tcPr>
            <w:tcW w:w="2137" w:type="dxa"/>
            <w:tcBorders>
              <w:righ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太白粉</w:t>
            </w:r>
          </w:p>
        </w:tc>
        <w:tc>
          <w:tcPr>
            <w:tcW w:w="2137" w:type="dxa"/>
            <w:tcBorders>
              <w:lef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 w:hint="eastAsia"/>
                <w:bCs/>
                <w:szCs w:val="26"/>
              </w:rPr>
              <w:t>8</w:t>
            </w:r>
          </w:p>
        </w:tc>
        <w:tc>
          <w:tcPr>
            <w:tcW w:w="2138" w:type="dxa"/>
            <w:tcBorders>
              <w:righ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沙拉油</w:t>
            </w:r>
          </w:p>
        </w:tc>
      </w:tr>
      <w:tr w:rsidR="002E54F9" w:rsidRPr="004E5D0F" w:rsidTr="00AD163C">
        <w:trPr>
          <w:trHeight w:val="353"/>
        </w:trPr>
        <w:tc>
          <w:tcPr>
            <w:tcW w:w="2137" w:type="dxa"/>
            <w:tcBorders>
              <w:lef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/>
                <w:bCs/>
                <w:szCs w:val="26"/>
              </w:rPr>
              <w:t>4</w:t>
            </w:r>
          </w:p>
        </w:tc>
        <w:tc>
          <w:tcPr>
            <w:tcW w:w="2137" w:type="dxa"/>
            <w:tcBorders>
              <w:righ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醬油</w:t>
            </w:r>
          </w:p>
        </w:tc>
        <w:tc>
          <w:tcPr>
            <w:tcW w:w="2137" w:type="dxa"/>
            <w:tcBorders>
              <w:lef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 w:hint="eastAsia"/>
                <w:bCs/>
                <w:szCs w:val="26"/>
              </w:rPr>
              <w:t>9</w:t>
            </w:r>
          </w:p>
        </w:tc>
        <w:tc>
          <w:tcPr>
            <w:tcW w:w="2138" w:type="dxa"/>
            <w:tcBorders>
              <w:righ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</w:rPr>
            </w:pPr>
            <w:r w:rsidRPr="004E5D0F">
              <w:rPr>
                <w:rFonts w:eastAsia="標楷體" w:hAnsi="標楷體"/>
              </w:rPr>
              <w:t>白胡椒粉</w:t>
            </w:r>
          </w:p>
        </w:tc>
      </w:tr>
      <w:tr w:rsidR="002E54F9" w:rsidRPr="004E5D0F" w:rsidTr="00AD163C">
        <w:trPr>
          <w:trHeight w:val="353"/>
        </w:trPr>
        <w:tc>
          <w:tcPr>
            <w:tcW w:w="2137" w:type="dxa"/>
            <w:tcBorders>
              <w:lef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  <w:r w:rsidRPr="004E5D0F">
              <w:rPr>
                <w:rFonts w:eastAsia="標楷體" w:hint="eastAsia"/>
                <w:bCs/>
                <w:szCs w:val="26"/>
              </w:rPr>
              <w:t>5</w:t>
            </w:r>
          </w:p>
        </w:tc>
        <w:tc>
          <w:tcPr>
            <w:tcW w:w="2137" w:type="dxa"/>
            <w:tcBorders>
              <w:righ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 w:hAnsi="標楷體"/>
              </w:rPr>
            </w:pPr>
            <w:r w:rsidRPr="004E5D0F">
              <w:rPr>
                <w:rFonts w:eastAsia="標楷體" w:hAnsi="標楷體" w:hint="eastAsia"/>
              </w:rPr>
              <w:t>白醋</w:t>
            </w:r>
          </w:p>
        </w:tc>
        <w:tc>
          <w:tcPr>
            <w:tcW w:w="2137" w:type="dxa"/>
            <w:tcBorders>
              <w:left w:val="double" w:sz="4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/>
                <w:bCs/>
                <w:szCs w:val="26"/>
              </w:rPr>
            </w:pPr>
          </w:p>
        </w:tc>
        <w:tc>
          <w:tcPr>
            <w:tcW w:w="2138" w:type="dxa"/>
            <w:tcBorders>
              <w:right w:val="single" w:sz="12" w:space="0" w:color="auto"/>
            </w:tcBorders>
            <w:vAlign w:val="center"/>
          </w:tcPr>
          <w:p w:rsidR="002E54F9" w:rsidRPr="004E5D0F" w:rsidRDefault="002E54F9">
            <w:pPr>
              <w:jc w:val="center"/>
              <w:rPr>
                <w:rFonts w:eastAsia="標楷體" w:hAnsi="標楷體"/>
              </w:rPr>
            </w:pPr>
          </w:p>
        </w:tc>
      </w:tr>
    </w:tbl>
    <w:p w:rsidR="00BF1C0C" w:rsidRPr="004E5D0F" w:rsidRDefault="00BF1C0C">
      <w:pPr>
        <w:rPr>
          <w:rFonts w:eastAsia="標楷體"/>
          <w:b/>
          <w:sz w:val="28"/>
          <w:szCs w:val="28"/>
        </w:rPr>
      </w:pPr>
      <w:r w:rsidRPr="004E5D0F">
        <w:rPr>
          <w:rFonts w:eastAsia="標楷體" w:hint="eastAsia"/>
          <w:b/>
          <w:sz w:val="28"/>
          <w:szCs w:val="28"/>
        </w:rPr>
        <w:t>(</w:t>
      </w:r>
      <w:r w:rsidRPr="004E5D0F">
        <w:rPr>
          <w:rFonts w:eastAsia="標楷體" w:hint="eastAsia"/>
          <w:b/>
          <w:sz w:val="28"/>
          <w:szCs w:val="28"/>
        </w:rPr>
        <w:t>三</w:t>
      </w:r>
      <w:r w:rsidRPr="004E5D0F">
        <w:rPr>
          <w:rFonts w:eastAsia="標楷體" w:hint="eastAsia"/>
          <w:b/>
          <w:sz w:val="28"/>
          <w:szCs w:val="28"/>
        </w:rPr>
        <w:t>)</w:t>
      </w:r>
      <w:r w:rsidRPr="004E5D0F">
        <w:rPr>
          <w:rFonts w:eastAsia="標楷體" w:hint="eastAsia"/>
          <w:b/>
          <w:sz w:val="28"/>
          <w:szCs w:val="28"/>
        </w:rPr>
        <w:t>承辦學校提供材料：</w:t>
      </w:r>
    </w:p>
    <w:tbl>
      <w:tblPr>
        <w:tblW w:w="9828" w:type="dxa"/>
        <w:tblInd w:w="5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551"/>
        <w:gridCol w:w="2880"/>
        <w:gridCol w:w="1297"/>
        <w:gridCol w:w="3023"/>
      </w:tblGrid>
      <w:tr w:rsidR="00B518E5" w:rsidRPr="004E5D0F">
        <w:trPr>
          <w:cantSplit/>
          <w:trHeight w:val="488"/>
        </w:trPr>
        <w:tc>
          <w:tcPr>
            <w:tcW w:w="1077" w:type="dxa"/>
            <w:vMerge w:val="restart"/>
            <w:tcBorders>
              <w:right w:val="double" w:sz="4" w:space="0" w:color="auto"/>
            </w:tcBorders>
            <w:vAlign w:val="center"/>
          </w:tcPr>
          <w:p w:rsidR="00B518E5" w:rsidRPr="004E5D0F" w:rsidRDefault="004A7E2B" w:rsidP="00C86FFF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0</wp:posOffset>
                      </wp:positionV>
                      <wp:extent cx="666750" cy="622300"/>
                      <wp:effectExtent l="0" t="0" r="19050" b="25400"/>
                      <wp:wrapNone/>
                      <wp:docPr id="5" name="__TH_G1210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6750" cy="622300"/>
                                <a:chOff x="1527" y="4785"/>
                                <a:chExt cx="1050" cy="980"/>
                              </a:xfrm>
                            </wpg:grpSpPr>
                            <wps:wsp>
                              <wps:cNvPr id="6" name="__TH_L6"/>
                              <wps:cNvCnPr/>
                              <wps:spPr bwMode="auto">
                                <a:xfrm>
                                  <a:off x="1527" y="4785"/>
                                  <a:ext cx="1050" cy="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__TH_B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4" y="4860"/>
                                  <a:ext cx="25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518E5" w:rsidRDefault="00B518E5" w:rsidP="00B518E5">
                                    <w:pPr>
                                      <w:snapToGrid w:val="0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__TH_B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9" y="5061"/>
                                  <a:ext cx="25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518E5" w:rsidRDefault="00B518E5" w:rsidP="00B518E5">
                                    <w:pPr>
                                      <w:snapToGrid w:val="0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__TH_B2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5" y="5209"/>
                                  <a:ext cx="25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518E5" w:rsidRDefault="00B518E5" w:rsidP="00B518E5">
                                    <w:pPr>
                                      <w:snapToGrid w:val="0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__TH_B22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82" y="5430"/>
                                  <a:ext cx="250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518E5" w:rsidRDefault="00B518E5" w:rsidP="00B518E5">
                                    <w:pPr>
                                      <w:snapToGrid w:val="0"/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_TH_G121011" o:spid="_x0000_s1026" style="position:absolute;left:0;text-align:left;margin-left:-4.65pt;margin-top:0;width:52.5pt;height:49pt;z-index:251657728" coordorigin="1527,4785" coordsize="1050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">
                      <v:line id="__TH_L6" o:spid="_x0000_s1027" style="position:absolute;visibility:visible;mso-wrap-style:square" from="1527,4785" to="2577,5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_TH_B117" o:spid="_x0000_s1028" type="#_x0000_t202" style="position:absolute;left:2004;top:4860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    <v:textbox inset="0,0,0,0">
                          <w:txbxContent>
                            <w:p w:rsidR="00B518E5" w:rsidRDefault="00B518E5" w:rsidP="00B518E5">
                              <w:pPr>
                                <w:snapToGrid w:val="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__TH_B128" o:spid="_x0000_s1029" type="#_x0000_t202" style="position:absolute;left:2219;top:5061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    <v:textbox inset="0,0,0,0">
                          <w:txbxContent>
                            <w:p w:rsidR="00B518E5" w:rsidRDefault="00B518E5" w:rsidP="00B518E5">
                              <w:pPr>
                                <w:snapToGrid w:val="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__TH_B219" o:spid="_x0000_s1030" type="#_x0000_t202" style="position:absolute;left:1645;top:5209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    <v:textbox inset="0,0,0,0">
                          <w:txbxContent>
                            <w:p w:rsidR="00B518E5" w:rsidRDefault="00B518E5" w:rsidP="00B518E5">
                              <w:pPr>
                                <w:snapToGrid w:val="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__TH_B2210" o:spid="_x0000_s1031" type="#_x0000_t202" style="position:absolute;left:1882;top:5430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    <v:textbox inset="0,0,0,0">
                          <w:txbxContent>
                            <w:p w:rsidR="00B518E5" w:rsidRDefault="00B518E5" w:rsidP="00B518E5">
                              <w:pPr>
                                <w:snapToGrid w:val="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02049" w:rsidRPr="004E5D0F" w:rsidRDefault="00B518E5" w:rsidP="00C86FFF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8"/>
                <w:szCs w:val="28"/>
                <w:shd w:val="pct15" w:color="auto" w:fill="FFFFFF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  <w:shd w:val="pct15" w:color="auto" w:fill="FFFFFF"/>
              </w:rPr>
              <w:t>團體組</w:t>
            </w:r>
          </w:p>
          <w:p w:rsidR="00B518E5" w:rsidRPr="004E5D0F" w:rsidRDefault="00B518E5" w:rsidP="00C27DD4">
            <w:pPr>
              <w:adjustRightInd w:val="0"/>
              <w:snapToGrid w:val="0"/>
              <w:spacing w:afterLines="50" w:after="18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b/>
                <w:bCs/>
                <w:sz w:val="28"/>
                <w:szCs w:val="28"/>
              </w:rPr>
              <w:t>【</w:t>
            </w:r>
            <w:r w:rsidR="00B02049" w:rsidRPr="004E5D0F">
              <w:rPr>
                <w:rFonts w:eastAsia="標楷體" w:hAnsi="標楷體" w:hint="eastAsia"/>
                <w:b/>
                <w:sz w:val="28"/>
                <w:szCs w:val="28"/>
              </w:rPr>
              <w:t>馬鈴薯炒雞絲</w:t>
            </w:r>
            <w:r w:rsidR="00B02049" w:rsidRPr="004E5D0F">
              <w:rPr>
                <w:rFonts w:eastAsia="標楷體" w:hint="eastAsia"/>
                <w:b/>
                <w:bCs/>
                <w:sz w:val="28"/>
                <w:szCs w:val="28"/>
              </w:rPr>
              <w:t>+</w:t>
            </w:r>
            <w:r w:rsidR="00B02049" w:rsidRPr="004E5D0F">
              <w:rPr>
                <w:rFonts w:eastAsia="標楷體" w:hint="eastAsia"/>
                <w:b/>
                <w:bCs/>
                <w:sz w:val="28"/>
                <w:szCs w:val="28"/>
              </w:rPr>
              <w:t>紅蘿蔔水花片</w:t>
            </w:r>
            <w:r w:rsidRPr="004E5D0F">
              <w:rPr>
                <w:rFonts w:eastAsia="標楷體" w:hint="eastAsia"/>
                <w:b/>
                <w:bCs/>
                <w:sz w:val="28"/>
                <w:szCs w:val="28"/>
              </w:rPr>
              <w:t>】</w:t>
            </w:r>
          </w:p>
        </w:tc>
        <w:tc>
          <w:tcPr>
            <w:tcW w:w="4320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02049" w:rsidRPr="004E5D0F" w:rsidRDefault="00B518E5" w:rsidP="00C86FFF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8"/>
                <w:szCs w:val="28"/>
                <w:shd w:val="pct15" w:color="auto" w:fill="FFFFFF"/>
              </w:rPr>
            </w:pPr>
            <w:r w:rsidRPr="004E5D0F">
              <w:rPr>
                <w:rFonts w:eastAsia="標楷體"/>
                <w:b/>
                <w:bCs/>
                <w:sz w:val="28"/>
                <w:szCs w:val="28"/>
                <w:shd w:val="pct15" w:color="auto" w:fill="FFFFFF"/>
              </w:rPr>
              <w:t>個人組</w:t>
            </w:r>
          </w:p>
          <w:p w:rsidR="00B518E5" w:rsidRPr="004E5D0F" w:rsidRDefault="00B518E5" w:rsidP="004E5D0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b/>
                <w:bCs/>
                <w:sz w:val="28"/>
                <w:szCs w:val="28"/>
              </w:rPr>
              <w:t>【</w:t>
            </w:r>
            <w:r w:rsidR="00B02049" w:rsidRPr="004E5D0F">
              <w:rPr>
                <w:rFonts w:eastAsia="標楷體" w:hAnsi="標楷體" w:hint="eastAsia"/>
                <w:b/>
                <w:sz w:val="28"/>
                <w:szCs w:val="28"/>
              </w:rPr>
              <w:t>馬鈴薯炒雞絲</w:t>
            </w:r>
            <w:r w:rsidRPr="004E5D0F">
              <w:rPr>
                <w:rFonts w:eastAsia="標楷體" w:hint="eastAsia"/>
                <w:b/>
                <w:bCs/>
                <w:sz w:val="28"/>
                <w:szCs w:val="28"/>
              </w:rPr>
              <w:t>】</w:t>
            </w:r>
          </w:p>
        </w:tc>
      </w:tr>
      <w:tr w:rsidR="00B518E5" w:rsidRPr="004E5D0F">
        <w:trPr>
          <w:cantSplit/>
          <w:trHeight w:val="435"/>
        </w:trPr>
        <w:tc>
          <w:tcPr>
            <w:tcW w:w="1077" w:type="dxa"/>
            <w:vMerge/>
            <w:tcBorders>
              <w:right w:val="double" w:sz="4" w:space="0" w:color="auto"/>
            </w:tcBorders>
            <w:vAlign w:val="center"/>
          </w:tcPr>
          <w:p w:rsidR="00B518E5" w:rsidRPr="004E5D0F" w:rsidRDefault="00B518E5" w:rsidP="00C86FFF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18E5" w:rsidRPr="004E5D0F" w:rsidRDefault="00B518E5" w:rsidP="00C86FF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材料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18E5" w:rsidRPr="004E5D0F" w:rsidRDefault="00B518E5" w:rsidP="00C86FF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供應量</w:t>
            </w:r>
          </w:p>
        </w:tc>
        <w:tc>
          <w:tcPr>
            <w:tcW w:w="12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518E5" w:rsidRPr="004E5D0F" w:rsidRDefault="00B518E5" w:rsidP="00C86FF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材料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8E5" w:rsidRPr="004E5D0F" w:rsidRDefault="00B518E5" w:rsidP="00C86FF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4E5D0F">
              <w:rPr>
                <w:rFonts w:eastAsia="標楷體"/>
                <w:b/>
                <w:kern w:val="0"/>
                <w:sz w:val="28"/>
                <w:szCs w:val="28"/>
              </w:rPr>
              <w:t>供應量</w:t>
            </w:r>
          </w:p>
        </w:tc>
      </w:tr>
      <w:tr w:rsidR="00B02049" w:rsidRPr="004E5D0F">
        <w:trPr>
          <w:trHeight w:val="165"/>
        </w:trPr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B02049" w:rsidRPr="004E5D0F" w:rsidRDefault="00B02049" w:rsidP="00C86FFF">
            <w:pPr>
              <w:adjustRightInd w:val="0"/>
              <w:snapToGrid w:val="0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/>
                <w:bCs/>
                <w:sz w:val="28"/>
                <w:szCs w:val="28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馬鈴薯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02049" w:rsidRPr="004E5D0F" w:rsidRDefault="00B02049" w:rsidP="003D7C77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kern w:val="0"/>
                <w:sz w:val="28"/>
                <w:szCs w:val="28"/>
              </w:rPr>
            </w:pPr>
            <w:r w:rsidRPr="004E5D0F">
              <w:rPr>
                <w:rFonts w:eastAsia="標楷體" w:hint="eastAsia"/>
                <w:kern w:val="0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kern w:val="0"/>
                <w:sz w:val="28"/>
                <w:szCs w:val="28"/>
              </w:rPr>
              <w:t>個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(150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克以上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/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個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)</w:t>
            </w:r>
          </w:p>
        </w:tc>
        <w:tc>
          <w:tcPr>
            <w:tcW w:w="12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馬鈴薯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049" w:rsidRPr="004E5D0F" w:rsidRDefault="00B02049" w:rsidP="003D7C77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kern w:val="0"/>
                <w:sz w:val="28"/>
                <w:szCs w:val="28"/>
              </w:rPr>
            </w:pPr>
            <w:r w:rsidRPr="004E5D0F">
              <w:rPr>
                <w:rFonts w:eastAsia="標楷體" w:hint="eastAsia"/>
                <w:kern w:val="0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kern w:val="0"/>
                <w:sz w:val="28"/>
                <w:szCs w:val="28"/>
              </w:rPr>
              <w:t>個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(150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克以上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/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個</w:t>
            </w:r>
            <w:r w:rsidR="004E5D0F" w:rsidRPr="004E5D0F">
              <w:rPr>
                <w:rFonts w:eastAsia="標楷體" w:hint="eastAsia"/>
                <w:kern w:val="0"/>
                <w:sz w:val="28"/>
                <w:szCs w:val="28"/>
              </w:rPr>
              <w:t>)</w:t>
            </w:r>
          </w:p>
        </w:tc>
      </w:tr>
      <w:tr w:rsidR="00B02049" w:rsidRPr="004E5D0F">
        <w:tc>
          <w:tcPr>
            <w:tcW w:w="1077" w:type="dxa"/>
            <w:tcBorders>
              <w:right w:val="double" w:sz="4" w:space="0" w:color="auto"/>
            </w:tcBorders>
            <w:vAlign w:val="center"/>
          </w:tcPr>
          <w:p w:rsidR="00B02049" w:rsidRPr="004E5D0F" w:rsidRDefault="00B02049" w:rsidP="00C86FFF">
            <w:pPr>
              <w:adjustRightInd w:val="0"/>
              <w:snapToGrid w:val="0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/>
                <w:bCs/>
                <w:sz w:val="28"/>
                <w:szCs w:val="28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紅辣椒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sz w:val="28"/>
                <w:szCs w:val="28"/>
              </w:rPr>
              <w:t>支</w:t>
            </w:r>
          </w:p>
        </w:tc>
        <w:tc>
          <w:tcPr>
            <w:tcW w:w="12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紅辣椒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049" w:rsidRPr="004E5D0F" w:rsidRDefault="00B02049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sz w:val="28"/>
                <w:szCs w:val="28"/>
              </w:rPr>
              <w:t>支</w:t>
            </w:r>
          </w:p>
        </w:tc>
      </w:tr>
      <w:tr w:rsidR="00B02049" w:rsidRPr="004E5D0F">
        <w:trPr>
          <w:trHeight w:val="70"/>
        </w:trPr>
        <w:tc>
          <w:tcPr>
            <w:tcW w:w="107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C86FFF">
            <w:pPr>
              <w:adjustRightInd w:val="0"/>
              <w:snapToGrid w:val="0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/>
                <w:bCs/>
                <w:sz w:val="28"/>
                <w:szCs w:val="28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蒜頭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10</w:t>
            </w:r>
            <w:r w:rsidRPr="004E5D0F">
              <w:rPr>
                <w:rFonts w:eastAsia="標楷體" w:hint="eastAsia"/>
                <w:sz w:val="28"/>
                <w:szCs w:val="28"/>
              </w:rPr>
              <w:t>克</w:t>
            </w:r>
          </w:p>
        </w:tc>
        <w:tc>
          <w:tcPr>
            <w:tcW w:w="12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蒜頭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049" w:rsidRPr="004E5D0F" w:rsidRDefault="00B02049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10</w:t>
            </w:r>
            <w:r w:rsidRPr="004E5D0F">
              <w:rPr>
                <w:rFonts w:eastAsia="標楷體" w:hint="eastAsia"/>
                <w:sz w:val="28"/>
                <w:szCs w:val="28"/>
              </w:rPr>
              <w:t>克</w:t>
            </w:r>
          </w:p>
        </w:tc>
      </w:tr>
      <w:tr w:rsidR="00B02049" w:rsidRPr="004E5D0F">
        <w:trPr>
          <w:cantSplit/>
          <w:trHeight w:val="70"/>
        </w:trPr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C86FFF">
            <w:pPr>
              <w:adjustRightInd w:val="0"/>
              <w:snapToGrid w:val="0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/>
                <w:bCs/>
                <w:sz w:val="28"/>
                <w:szCs w:val="28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2049" w:rsidRPr="00496FCC" w:rsidRDefault="00B02049" w:rsidP="003D7C77">
            <w:pPr>
              <w:rPr>
                <w:rFonts w:ascii="標楷體" w:eastAsia="標楷體" w:hAnsi="標楷體"/>
              </w:rPr>
            </w:pPr>
            <w:r w:rsidRPr="00496FCC">
              <w:rPr>
                <w:rFonts w:ascii="標楷體" w:eastAsia="標楷體" w:hAnsi="標楷體" w:hint="eastAsia"/>
              </w:rPr>
              <w:t>雞胸</w:t>
            </w:r>
            <w:r w:rsidR="00613532" w:rsidRPr="00496FCC">
              <w:rPr>
                <w:rFonts w:ascii="標楷體" w:eastAsia="標楷體" w:hAnsi="標楷體" w:hint="eastAsia"/>
              </w:rPr>
              <w:t>清</w:t>
            </w:r>
            <w:r w:rsidRPr="00496FCC">
              <w:rPr>
                <w:rFonts w:ascii="標楷體" w:eastAsia="標楷體" w:hAnsi="標楷體" w:hint="eastAsia"/>
              </w:rPr>
              <w:t>肉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02049" w:rsidRPr="00496FCC" w:rsidRDefault="00057BEA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96FCC">
              <w:rPr>
                <w:rFonts w:eastAsia="標楷體" w:hint="eastAsia"/>
                <w:sz w:val="28"/>
                <w:szCs w:val="28"/>
              </w:rPr>
              <w:t>1</w:t>
            </w:r>
            <w:r w:rsidR="00B02049" w:rsidRPr="00496FCC">
              <w:rPr>
                <w:rFonts w:eastAsia="標楷體" w:hint="eastAsia"/>
                <w:sz w:val="28"/>
                <w:szCs w:val="28"/>
              </w:rPr>
              <w:t>付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(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約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300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克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)</w:t>
            </w:r>
          </w:p>
        </w:tc>
        <w:tc>
          <w:tcPr>
            <w:tcW w:w="12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2049" w:rsidRPr="00496FCC" w:rsidRDefault="00B02049" w:rsidP="003D7C77">
            <w:pPr>
              <w:rPr>
                <w:rFonts w:ascii="標楷體" w:eastAsia="標楷體" w:hAnsi="標楷體"/>
              </w:rPr>
            </w:pPr>
            <w:r w:rsidRPr="00496FCC">
              <w:rPr>
                <w:rFonts w:ascii="標楷體" w:eastAsia="標楷體" w:hAnsi="標楷體" w:hint="eastAsia"/>
              </w:rPr>
              <w:t>雞胸</w:t>
            </w:r>
            <w:r w:rsidR="00613532" w:rsidRPr="00496FCC">
              <w:rPr>
                <w:rFonts w:ascii="標楷體" w:eastAsia="標楷體" w:hAnsi="標楷體" w:hint="eastAsia"/>
              </w:rPr>
              <w:t>清</w:t>
            </w:r>
            <w:r w:rsidRPr="00496FCC">
              <w:rPr>
                <w:rFonts w:ascii="標楷體" w:eastAsia="標楷體" w:hAnsi="標楷體" w:hint="eastAsia"/>
              </w:rPr>
              <w:t>肉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049" w:rsidRPr="00496FCC" w:rsidRDefault="00B02049" w:rsidP="00057BEA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96FCC">
              <w:rPr>
                <w:rFonts w:eastAsia="標楷體" w:hint="eastAsia"/>
                <w:sz w:val="28"/>
                <w:szCs w:val="28"/>
              </w:rPr>
              <w:t>1</w:t>
            </w:r>
            <w:r w:rsidRPr="00496FCC">
              <w:rPr>
                <w:rFonts w:eastAsia="標楷體" w:hint="eastAsia"/>
                <w:sz w:val="28"/>
                <w:szCs w:val="28"/>
              </w:rPr>
              <w:t>付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(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約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300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克</w:t>
            </w:r>
            <w:r w:rsidR="004E5D0F" w:rsidRPr="00496FCC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B02049" w:rsidRPr="004E5D0F">
        <w:trPr>
          <w:cantSplit/>
          <w:trHeight w:val="435"/>
        </w:trPr>
        <w:tc>
          <w:tcPr>
            <w:tcW w:w="1077" w:type="dxa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C86FFF">
            <w:pPr>
              <w:adjustRightInd w:val="0"/>
              <w:snapToGrid w:val="0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/>
                <w:bCs/>
                <w:sz w:val="28"/>
                <w:szCs w:val="28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小黃瓜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sz w:val="28"/>
                <w:szCs w:val="28"/>
              </w:rPr>
              <w:t>支</w:t>
            </w:r>
          </w:p>
        </w:tc>
        <w:tc>
          <w:tcPr>
            <w:tcW w:w="12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小黃瓜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2049" w:rsidRPr="004E5D0F" w:rsidRDefault="00B02049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sz w:val="28"/>
                <w:szCs w:val="28"/>
              </w:rPr>
              <w:t>支</w:t>
            </w:r>
          </w:p>
        </w:tc>
      </w:tr>
      <w:tr w:rsidR="00B02049" w:rsidRPr="004E5D0F" w:rsidTr="007D0589">
        <w:trPr>
          <w:cantSplit/>
          <w:trHeight w:val="435"/>
        </w:trPr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C86FFF">
            <w:pPr>
              <w:adjustRightInd w:val="0"/>
              <w:snapToGrid w:val="0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4E5D0F">
              <w:rPr>
                <w:rFonts w:eastAsia="標楷體"/>
                <w:bCs/>
                <w:sz w:val="28"/>
                <w:szCs w:val="28"/>
              </w:rPr>
              <w:t>6</w:t>
            </w:r>
          </w:p>
        </w:tc>
        <w:tc>
          <w:tcPr>
            <w:tcW w:w="1551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</w:tcPr>
          <w:p w:rsidR="00B02049" w:rsidRPr="004E5D0F" w:rsidRDefault="00B02049" w:rsidP="003D7C77">
            <w:pPr>
              <w:rPr>
                <w:rFonts w:ascii="標楷體" w:eastAsia="標楷體" w:hAnsi="標楷體"/>
              </w:rPr>
            </w:pPr>
            <w:r w:rsidRPr="004E5D0F">
              <w:rPr>
                <w:rFonts w:ascii="標楷體" w:eastAsia="標楷體" w:hAnsi="標楷體" w:hint="eastAsia"/>
              </w:rPr>
              <w:t>紅蘿蔔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02049" w:rsidRPr="004E5D0F" w:rsidRDefault="00B02049" w:rsidP="003D7C7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4E5D0F">
              <w:rPr>
                <w:rFonts w:eastAsia="標楷體" w:hint="eastAsia"/>
                <w:sz w:val="28"/>
                <w:szCs w:val="28"/>
              </w:rPr>
              <w:t>1</w:t>
            </w:r>
            <w:r w:rsidRPr="004E5D0F">
              <w:rPr>
                <w:rFonts w:eastAsia="標楷體" w:hint="eastAsia"/>
                <w:sz w:val="28"/>
                <w:szCs w:val="28"/>
              </w:rPr>
              <w:t>支</w:t>
            </w:r>
          </w:p>
        </w:tc>
        <w:tc>
          <w:tcPr>
            <w:tcW w:w="129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B02049" w:rsidRPr="004E5D0F" w:rsidRDefault="00B02049" w:rsidP="00C86FFF">
            <w:pPr>
              <w:rPr>
                <w:rFonts w:ascii="標楷體" w:eastAsia="標楷體" w:hAnsi="標楷體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049" w:rsidRPr="004E5D0F" w:rsidRDefault="00B02049" w:rsidP="00C86FFF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AD163C" w:rsidRDefault="00AD163C" w:rsidP="00C27DD4">
      <w:pPr>
        <w:adjustRightInd w:val="0"/>
        <w:snapToGrid w:val="0"/>
        <w:spacing w:afterLines="50" w:after="180"/>
        <w:jc w:val="both"/>
        <w:rPr>
          <w:rFonts w:ascii="標楷體" w:eastAsia="標楷體"/>
          <w:b/>
          <w:sz w:val="28"/>
          <w:szCs w:val="28"/>
        </w:rPr>
      </w:pPr>
    </w:p>
    <w:p w:rsidR="001576A2" w:rsidRDefault="001576A2" w:rsidP="00C27DD4">
      <w:pPr>
        <w:adjustRightInd w:val="0"/>
        <w:snapToGrid w:val="0"/>
        <w:spacing w:afterLines="50" w:after="180"/>
        <w:jc w:val="both"/>
        <w:rPr>
          <w:rFonts w:eastAsia="標楷體"/>
          <w:b/>
          <w:bCs/>
          <w:sz w:val="28"/>
          <w:szCs w:val="28"/>
        </w:rPr>
      </w:pPr>
      <w:r w:rsidRPr="007A1419">
        <w:rPr>
          <w:rFonts w:ascii="標楷體" w:eastAsia="標楷體" w:hint="eastAsia"/>
          <w:b/>
          <w:sz w:val="28"/>
          <w:szCs w:val="28"/>
        </w:rPr>
        <w:t>(四)</w:t>
      </w:r>
      <w:r w:rsidRPr="007A1419">
        <w:rPr>
          <w:rFonts w:eastAsia="標楷體" w:hint="eastAsia"/>
          <w:b/>
          <w:sz w:val="28"/>
          <w:szCs w:val="28"/>
        </w:rPr>
        <w:t xml:space="preserve"> </w:t>
      </w:r>
      <w:r w:rsidRPr="003E0C28">
        <w:rPr>
          <w:rFonts w:eastAsia="標楷體" w:hint="eastAsia"/>
          <w:b/>
          <w:bCs/>
          <w:sz w:val="28"/>
          <w:szCs w:val="28"/>
        </w:rPr>
        <w:t>紅蘿蔔水花片</w:t>
      </w:r>
      <w:r>
        <w:rPr>
          <w:rFonts w:eastAsia="標楷體" w:hint="eastAsia"/>
          <w:b/>
          <w:bCs/>
          <w:sz w:val="28"/>
          <w:szCs w:val="28"/>
        </w:rPr>
        <w:t>規範說明</w:t>
      </w:r>
      <w:r>
        <w:rPr>
          <w:rFonts w:ascii="標楷體" w:eastAsia="標楷體" w:hAnsi="標楷體" w:hint="eastAsia"/>
          <w:b/>
          <w:bCs/>
          <w:sz w:val="28"/>
          <w:szCs w:val="28"/>
        </w:rPr>
        <w:t>：</w:t>
      </w:r>
      <w:r w:rsidRPr="003E0C28">
        <w:rPr>
          <w:rFonts w:eastAsia="標楷體" w:hint="eastAsia"/>
          <w:b/>
          <w:bCs/>
          <w:sz w:val="28"/>
          <w:szCs w:val="28"/>
        </w:rPr>
        <w:t xml:space="preserve"> </w:t>
      </w:r>
    </w:p>
    <w:p w:rsidR="001576A2" w:rsidRDefault="001576A2" w:rsidP="00C27DD4">
      <w:pPr>
        <w:adjustRightInd w:val="0"/>
        <w:snapToGrid w:val="0"/>
        <w:spacing w:afterLines="50" w:after="180"/>
        <w:jc w:val="both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 xml:space="preserve">      </w:t>
      </w:r>
      <w:r w:rsidRPr="004E5D0F">
        <w:rPr>
          <w:rFonts w:eastAsia="標楷體" w:hint="eastAsia"/>
          <w:b/>
          <w:bCs/>
          <w:sz w:val="28"/>
          <w:szCs w:val="28"/>
        </w:rPr>
        <w:t>1</w:t>
      </w:r>
      <w:r w:rsidRPr="004E5D0F">
        <w:rPr>
          <w:rFonts w:eastAsia="標楷體" w:hint="eastAsia"/>
          <w:b/>
          <w:bCs/>
          <w:sz w:val="28"/>
          <w:szCs w:val="28"/>
        </w:rPr>
        <w:t>請自行從參考水花</w:t>
      </w:r>
      <w:r>
        <w:rPr>
          <w:rFonts w:eastAsia="標楷體" w:hint="eastAsia"/>
          <w:b/>
          <w:bCs/>
          <w:sz w:val="28"/>
          <w:szCs w:val="28"/>
        </w:rPr>
        <w:t>中</w:t>
      </w:r>
      <w:r w:rsidRPr="004E5D0F">
        <w:rPr>
          <w:rFonts w:eastAsia="標楷體" w:hint="eastAsia"/>
          <w:b/>
          <w:bCs/>
          <w:sz w:val="28"/>
          <w:szCs w:val="28"/>
        </w:rPr>
        <w:t>，選出兩款呈現</w:t>
      </w:r>
      <w:r>
        <w:rPr>
          <w:rFonts w:eastAsia="標楷體" w:hint="eastAsia"/>
          <w:b/>
          <w:bCs/>
          <w:sz w:val="28"/>
          <w:szCs w:val="28"/>
        </w:rPr>
        <w:t>。</w:t>
      </w:r>
    </w:p>
    <w:p w:rsidR="001576A2" w:rsidRPr="004E5D0F" w:rsidRDefault="001576A2" w:rsidP="00C27DD4">
      <w:pPr>
        <w:adjustRightInd w:val="0"/>
        <w:snapToGrid w:val="0"/>
        <w:spacing w:afterLines="50" w:after="180"/>
        <w:jc w:val="both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 xml:space="preserve">      2.</w:t>
      </w:r>
      <w:r w:rsidRPr="004E5D0F">
        <w:rPr>
          <w:rFonts w:eastAsia="標楷體" w:hint="eastAsia"/>
          <w:b/>
          <w:bCs/>
          <w:sz w:val="28"/>
          <w:szCs w:val="28"/>
        </w:rPr>
        <w:t>二款水花大小差距不可過大，長寬以</w:t>
      </w:r>
      <w:r w:rsidRPr="004E5D0F">
        <w:rPr>
          <w:rFonts w:eastAsia="標楷體" w:hint="eastAsia"/>
          <w:b/>
          <w:bCs/>
          <w:sz w:val="28"/>
          <w:szCs w:val="28"/>
        </w:rPr>
        <w:t>3~5</w:t>
      </w:r>
      <w:r w:rsidRPr="004E5D0F">
        <w:rPr>
          <w:rFonts w:eastAsia="標楷體" w:hint="eastAsia"/>
          <w:b/>
          <w:bCs/>
          <w:sz w:val="28"/>
          <w:szCs w:val="28"/>
        </w:rPr>
        <w:t>公分為準</w:t>
      </w:r>
      <w:r>
        <w:rPr>
          <w:rFonts w:eastAsia="標楷體" w:hint="eastAsia"/>
          <w:b/>
          <w:bCs/>
          <w:sz w:val="28"/>
          <w:szCs w:val="28"/>
        </w:rPr>
        <w:t>。</w:t>
      </w:r>
    </w:p>
    <w:p w:rsidR="001576A2" w:rsidRPr="004E5D0F" w:rsidRDefault="001576A2" w:rsidP="00C27DD4">
      <w:pPr>
        <w:adjustRightInd w:val="0"/>
        <w:snapToGrid w:val="0"/>
        <w:spacing w:afterLines="50" w:after="180"/>
        <w:jc w:val="both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 xml:space="preserve">      3</w:t>
      </w:r>
      <w:r w:rsidRPr="004E5D0F">
        <w:rPr>
          <w:rFonts w:eastAsia="標楷體" w:hint="eastAsia"/>
          <w:b/>
          <w:bCs/>
          <w:sz w:val="28"/>
          <w:szCs w:val="28"/>
        </w:rPr>
        <w:t>.</w:t>
      </w:r>
      <w:r w:rsidRPr="004E5D0F">
        <w:rPr>
          <w:rFonts w:eastAsia="標楷體" w:hint="eastAsia"/>
          <w:b/>
          <w:bCs/>
          <w:sz w:val="28"/>
          <w:szCs w:val="28"/>
        </w:rPr>
        <w:t>水花每款各</w:t>
      </w:r>
      <w:r w:rsidRPr="004E5D0F">
        <w:rPr>
          <w:rFonts w:eastAsia="標楷體" w:hint="eastAsia"/>
          <w:b/>
          <w:bCs/>
          <w:sz w:val="28"/>
          <w:szCs w:val="28"/>
        </w:rPr>
        <w:t>6</w:t>
      </w:r>
      <w:r w:rsidRPr="004E5D0F">
        <w:rPr>
          <w:rFonts w:eastAsia="標楷體" w:hint="eastAsia"/>
          <w:b/>
          <w:bCs/>
          <w:sz w:val="28"/>
          <w:szCs w:val="28"/>
        </w:rPr>
        <w:t>片</w:t>
      </w:r>
      <w:r>
        <w:rPr>
          <w:rFonts w:eastAsia="標楷體" w:hint="eastAsia"/>
          <w:b/>
          <w:bCs/>
          <w:sz w:val="28"/>
          <w:szCs w:val="28"/>
        </w:rPr>
        <w:t>，</w:t>
      </w:r>
      <w:r w:rsidRPr="004E5D0F">
        <w:rPr>
          <w:rFonts w:eastAsia="標楷體" w:hint="eastAsia"/>
          <w:b/>
          <w:bCs/>
          <w:sz w:val="28"/>
          <w:szCs w:val="28"/>
        </w:rPr>
        <w:t>每片厚度約為</w:t>
      </w:r>
      <w:r w:rsidRPr="004E5D0F">
        <w:rPr>
          <w:rFonts w:eastAsia="標楷體" w:hint="eastAsia"/>
          <w:b/>
          <w:bCs/>
          <w:sz w:val="28"/>
          <w:szCs w:val="28"/>
        </w:rPr>
        <w:t>(0.3</w:t>
      </w:r>
      <w:r w:rsidRPr="004E5D0F">
        <w:rPr>
          <w:rFonts w:eastAsia="標楷體" w:hint="eastAsia"/>
          <w:b/>
          <w:bCs/>
          <w:sz w:val="28"/>
          <w:szCs w:val="28"/>
        </w:rPr>
        <w:t>±</w:t>
      </w:r>
      <w:r w:rsidRPr="004E5D0F">
        <w:rPr>
          <w:rFonts w:eastAsia="標楷體" w:hint="eastAsia"/>
          <w:b/>
          <w:bCs/>
          <w:sz w:val="28"/>
          <w:szCs w:val="28"/>
        </w:rPr>
        <w:t>0.1)</w:t>
      </w:r>
      <w:r w:rsidRPr="004E5D0F">
        <w:rPr>
          <w:rFonts w:eastAsia="標楷體" w:hint="eastAsia"/>
          <w:b/>
          <w:bCs/>
          <w:sz w:val="28"/>
          <w:szCs w:val="28"/>
        </w:rPr>
        <w:t>公分</w:t>
      </w:r>
      <w:r>
        <w:rPr>
          <w:rFonts w:eastAsia="標楷體" w:hint="eastAsia"/>
          <w:b/>
          <w:bCs/>
          <w:sz w:val="28"/>
          <w:szCs w:val="28"/>
        </w:rPr>
        <w:t>。</w:t>
      </w: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016"/>
        <w:gridCol w:w="2095"/>
        <w:gridCol w:w="2268"/>
        <w:gridCol w:w="2606"/>
      </w:tblGrid>
      <w:tr w:rsidR="001576A2" w:rsidRPr="003E0C28" w:rsidTr="00641B43">
        <w:trPr>
          <w:jc w:val="center"/>
        </w:trPr>
        <w:tc>
          <w:tcPr>
            <w:tcW w:w="546" w:type="dxa"/>
            <w:vMerge w:val="restart"/>
            <w:textDirection w:val="tbRlV"/>
          </w:tcPr>
          <w:p w:rsidR="001576A2" w:rsidRPr="003E0C28" w:rsidRDefault="001576A2" w:rsidP="00C27DD4">
            <w:pPr>
              <w:adjustRightInd w:val="0"/>
              <w:snapToGrid w:val="0"/>
              <w:spacing w:afterLines="50" w:after="180"/>
              <w:ind w:left="113" w:right="113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參考水花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1576A2" w:rsidRPr="003E0C28" w:rsidRDefault="005827AA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/>
                <w:noProof/>
                <w:sz w:val="28"/>
                <w:szCs w:val="28"/>
              </w:rPr>
              <w:drawing>
                <wp:inline distT="0" distB="0" distL="0" distR="0">
                  <wp:extent cx="923925" cy="1076325"/>
                  <wp:effectExtent l="0" t="0" r="9525" b="9525"/>
                  <wp:docPr id="1" name="圖片 1" descr="新建檔案 2018-09-20 - 第1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新建檔案 2018-09-20 - 第1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576A2" w:rsidRPr="003E0C28" w:rsidRDefault="005827AA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/>
                <w:noProof/>
                <w:sz w:val="28"/>
                <w:szCs w:val="28"/>
              </w:rPr>
              <w:drawing>
                <wp:inline distT="0" distB="0" distL="0" distR="0">
                  <wp:extent cx="942975" cy="1076325"/>
                  <wp:effectExtent l="0" t="0" r="9525" b="9525"/>
                  <wp:docPr id="2" name="圖片 2" descr="1537435698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537435698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76A2" w:rsidRPr="003E0C28" w:rsidRDefault="005827AA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/>
                <w:noProof/>
                <w:sz w:val="28"/>
                <w:szCs w:val="28"/>
              </w:rPr>
              <w:drawing>
                <wp:inline distT="0" distB="0" distL="0" distR="0">
                  <wp:extent cx="1085850" cy="1076325"/>
                  <wp:effectExtent l="0" t="0" r="0" b="9525"/>
                  <wp:docPr id="3" name="圖片 3" descr="1537435693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537435693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1576A2" w:rsidRPr="003E0C28" w:rsidRDefault="005827AA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/>
                <w:noProof/>
                <w:sz w:val="28"/>
                <w:szCs w:val="28"/>
              </w:rPr>
              <w:drawing>
                <wp:inline distT="0" distB="0" distL="0" distR="0">
                  <wp:extent cx="1657350" cy="1076325"/>
                  <wp:effectExtent l="0" t="0" r="0" b="9525"/>
                  <wp:docPr id="4" name="圖片 4" descr="新建檔案 2018-09-21 - 第2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新建檔案 2018-09-21 - 第2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8" r="6532" b="8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6A2" w:rsidRPr="003E0C28" w:rsidTr="00641B43">
        <w:trPr>
          <w:trHeight w:val="381"/>
          <w:jc w:val="center"/>
        </w:trPr>
        <w:tc>
          <w:tcPr>
            <w:tcW w:w="546" w:type="dxa"/>
            <w:vMerge/>
          </w:tcPr>
          <w:p w:rsidR="001576A2" w:rsidRPr="003E0C28" w:rsidRDefault="001576A2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:rsidR="001576A2" w:rsidRPr="003E0C28" w:rsidRDefault="001576A2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3E0C28">
              <w:rPr>
                <w:rFonts w:eastAsia="標楷體" w:hint="eastAsia"/>
                <w:b/>
                <w:sz w:val="28"/>
                <w:szCs w:val="28"/>
              </w:rPr>
              <w:t>水花</w:t>
            </w:r>
            <w:r w:rsidRPr="003E0C28">
              <w:rPr>
                <w:rFonts w:eastAsia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576A2" w:rsidRPr="003E0C28" w:rsidRDefault="001576A2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3E0C28">
              <w:rPr>
                <w:rFonts w:eastAsia="標楷體" w:hint="eastAsia"/>
                <w:b/>
                <w:sz w:val="28"/>
                <w:szCs w:val="28"/>
              </w:rPr>
              <w:t>水花</w:t>
            </w:r>
            <w:r w:rsidRPr="003E0C28">
              <w:rPr>
                <w:rFonts w:eastAsia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76A2" w:rsidRPr="003E0C28" w:rsidRDefault="001576A2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3E0C28">
              <w:rPr>
                <w:rFonts w:eastAsia="標楷體" w:hint="eastAsia"/>
                <w:b/>
                <w:sz w:val="28"/>
                <w:szCs w:val="28"/>
              </w:rPr>
              <w:t>水花</w:t>
            </w:r>
            <w:r w:rsidRPr="003E0C28">
              <w:rPr>
                <w:rFonts w:eastAsia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1576A2" w:rsidRPr="003E0C28" w:rsidRDefault="001576A2" w:rsidP="00C27DD4">
            <w:pPr>
              <w:adjustRightInd w:val="0"/>
              <w:snapToGrid w:val="0"/>
              <w:spacing w:afterLines="50" w:after="180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 w:rsidRPr="003E0C28">
              <w:rPr>
                <w:rFonts w:eastAsia="標楷體" w:hint="eastAsia"/>
                <w:b/>
                <w:sz w:val="28"/>
                <w:szCs w:val="28"/>
              </w:rPr>
              <w:t>水花</w:t>
            </w:r>
            <w:r w:rsidRPr="003E0C28">
              <w:rPr>
                <w:rFonts w:eastAsia="標楷體" w:hint="eastAsia"/>
                <w:b/>
                <w:sz w:val="28"/>
                <w:szCs w:val="28"/>
              </w:rPr>
              <w:t>4</w:t>
            </w:r>
          </w:p>
        </w:tc>
      </w:tr>
    </w:tbl>
    <w:p w:rsidR="00BF1C0C" w:rsidRPr="004E5D0F" w:rsidRDefault="00BF1C0C">
      <w:pPr>
        <w:rPr>
          <w:rFonts w:eastAsia="標楷體" w:hAnsi="標楷體"/>
          <w:b/>
          <w:sz w:val="28"/>
          <w:szCs w:val="28"/>
        </w:rPr>
      </w:pPr>
      <w:r w:rsidRPr="004E5D0F">
        <w:rPr>
          <w:rFonts w:eastAsia="標楷體" w:hint="eastAsia"/>
          <w:b/>
          <w:sz w:val="28"/>
          <w:szCs w:val="28"/>
        </w:rPr>
        <w:t>(</w:t>
      </w:r>
      <w:r w:rsidR="00AD163C">
        <w:rPr>
          <w:rFonts w:eastAsia="標楷體" w:hint="eastAsia"/>
          <w:b/>
          <w:sz w:val="28"/>
          <w:szCs w:val="28"/>
        </w:rPr>
        <w:t>五</w:t>
      </w:r>
      <w:r w:rsidRPr="004E5D0F">
        <w:rPr>
          <w:rFonts w:eastAsia="標楷體" w:hint="eastAsia"/>
          <w:b/>
          <w:sz w:val="28"/>
          <w:szCs w:val="28"/>
        </w:rPr>
        <w:t>)</w:t>
      </w:r>
      <w:r w:rsidRPr="004E5D0F">
        <w:rPr>
          <w:rFonts w:eastAsia="標楷體" w:hAnsi="標楷體"/>
          <w:b/>
          <w:sz w:val="28"/>
          <w:szCs w:val="28"/>
        </w:rPr>
        <w:t>學生自備器材</w:t>
      </w:r>
    </w:p>
    <w:p w:rsidR="00BF1C0C" w:rsidRPr="004E5D0F" w:rsidRDefault="00BF1C0C" w:rsidP="00F17E8D">
      <w:pPr>
        <w:snapToGrid w:val="0"/>
        <w:spacing w:line="380" w:lineRule="exact"/>
        <w:ind w:leftChars="118" w:left="563" w:hangingChars="100" w:hanging="280"/>
        <w:rPr>
          <w:rFonts w:ascii="標楷體" w:eastAsia="標楷體"/>
          <w:b/>
          <w:bCs/>
          <w:sz w:val="28"/>
          <w:szCs w:val="28"/>
        </w:rPr>
      </w:pPr>
      <w:r w:rsidRPr="004E5D0F">
        <w:rPr>
          <w:rFonts w:eastAsia="標楷體"/>
          <w:sz w:val="28"/>
          <w:szCs w:val="28"/>
        </w:rPr>
        <w:t>1.</w:t>
      </w:r>
      <w:r w:rsidRPr="004E5D0F">
        <w:rPr>
          <w:rFonts w:eastAsia="標楷體" w:hAnsi="標楷體"/>
          <w:sz w:val="28"/>
          <w:szCs w:val="28"/>
        </w:rPr>
        <w:t>白色</w:t>
      </w:r>
      <w:r w:rsidRPr="004E5D0F">
        <w:rPr>
          <w:rFonts w:eastAsia="標楷體" w:hAnsi="標楷體" w:hint="eastAsia"/>
          <w:sz w:val="28"/>
          <w:szCs w:val="28"/>
        </w:rPr>
        <w:t>網</w:t>
      </w:r>
      <w:r w:rsidRPr="004E5D0F">
        <w:rPr>
          <w:rFonts w:eastAsia="標楷體" w:hAnsi="標楷體"/>
          <w:sz w:val="28"/>
          <w:szCs w:val="28"/>
        </w:rPr>
        <w:t>帽、白色圍裙，著</w:t>
      </w:r>
      <w:r w:rsidRPr="004E5D0F">
        <w:rPr>
          <w:rFonts w:eastAsia="標楷體" w:hAnsi="標楷體" w:hint="eastAsia"/>
          <w:sz w:val="28"/>
          <w:szCs w:val="28"/>
        </w:rPr>
        <w:t>學校制服或</w:t>
      </w:r>
      <w:r w:rsidRPr="004E5D0F">
        <w:rPr>
          <w:rFonts w:eastAsia="標楷體" w:hAnsi="標楷體"/>
          <w:sz w:val="28"/>
          <w:szCs w:val="28"/>
        </w:rPr>
        <w:t>運動服</w:t>
      </w:r>
      <w:r w:rsidRPr="004E5D0F">
        <w:rPr>
          <w:rFonts w:ascii="標楷體" w:eastAsia="標楷體" w:hint="eastAsia"/>
          <w:sz w:val="28"/>
          <w:szCs w:val="28"/>
        </w:rPr>
        <w:t>（</w:t>
      </w:r>
      <w:r w:rsidRPr="004E5D0F">
        <w:rPr>
          <w:rFonts w:ascii="標楷體" w:eastAsia="標楷體" w:hint="eastAsia"/>
          <w:sz w:val="28"/>
          <w:szCs w:val="28"/>
          <w:shd w:val="pct15" w:color="auto" w:fill="FFFFFF"/>
        </w:rPr>
        <w:t>以長褲、包鞋為準</w:t>
      </w:r>
      <w:r w:rsidRPr="004E5D0F">
        <w:rPr>
          <w:rFonts w:ascii="標楷體" w:eastAsia="標楷體" w:hint="eastAsia"/>
          <w:sz w:val="28"/>
          <w:szCs w:val="28"/>
        </w:rPr>
        <w:t>）</w:t>
      </w:r>
      <w:r w:rsidRPr="004E5D0F">
        <w:rPr>
          <w:rFonts w:ascii="標楷體" w:eastAsia="標楷體"/>
          <w:sz w:val="28"/>
          <w:szCs w:val="28"/>
        </w:rPr>
        <w:t>；</w:t>
      </w:r>
      <w:r w:rsidRPr="004E5D0F">
        <w:rPr>
          <w:rFonts w:ascii="標楷體" w:eastAsia="標楷體"/>
          <w:b/>
          <w:bCs/>
          <w:sz w:val="28"/>
          <w:szCs w:val="28"/>
        </w:rPr>
        <w:t>禁穿牛仔褲</w:t>
      </w:r>
      <w:r w:rsidRPr="004E5D0F">
        <w:rPr>
          <w:rFonts w:ascii="標楷體" w:eastAsia="標楷體" w:hint="eastAsia"/>
          <w:b/>
          <w:bCs/>
          <w:sz w:val="28"/>
          <w:szCs w:val="28"/>
        </w:rPr>
        <w:t>、露趾鞋</w:t>
      </w:r>
      <w:r w:rsidRPr="004E5D0F">
        <w:rPr>
          <w:rFonts w:ascii="標楷體" w:eastAsia="標楷體"/>
          <w:b/>
          <w:bCs/>
          <w:sz w:val="28"/>
          <w:szCs w:val="28"/>
        </w:rPr>
        <w:t>。(否則</w:t>
      </w:r>
      <w:r w:rsidRPr="004E5D0F">
        <w:rPr>
          <w:rFonts w:ascii="標楷體" w:eastAsia="標楷體" w:hint="eastAsia"/>
          <w:b/>
          <w:bCs/>
          <w:sz w:val="28"/>
          <w:szCs w:val="28"/>
        </w:rPr>
        <w:t>不得進場應試</w:t>
      </w:r>
      <w:r w:rsidRPr="004E5D0F">
        <w:rPr>
          <w:rFonts w:ascii="標楷體" w:eastAsia="標楷體"/>
          <w:b/>
          <w:bCs/>
          <w:sz w:val="28"/>
          <w:szCs w:val="28"/>
        </w:rPr>
        <w:t>)。</w:t>
      </w:r>
    </w:p>
    <w:p w:rsidR="00BF1C0C" w:rsidRPr="004E5D0F" w:rsidRDefault="006D5169" w:rsidP="00AD163C">
      <w:pPr>
        <w:spacing w:line="440" w:lineRule="exact"/>
        <w:ind w:left="280" w:hangingChars="100" w:hanging="280"/>
        <w:rPr>
          <w:rFonts w:eastAsia="標楷體"/>
          <w:sz w:val="28"/>
          <w:szCs w:val="28"/>
        </w:rPr>
      </w:pPr>
      <w:r w:rsidRPr="004E5D0F">
        <w:rPr>
          <w:rFonts w:eastAsia="標楷體" w:hint="eastAsia"/>
          <w:sz w:val="28"/>
          <w:szCs w:val="28"/>
        </w:rPr>
        <w:lastRenderedPageBreak/>
        <w:t xml:space="preserve">  </w:t>
      </w:r>
      <w:r w:rsidR="00BF1C0C" w:rsidRPr="004E5D0F">
        <w:rPr>
          <w:rFonts w:eastAsia="標楷體"/>
          <w:sz w:val="28"/>
          <w:szCs w:val="28"/>
        </w:rPr>
        <w:t>2.</w:t>
      </w:r>
      <w:r w:rsidR="00BF1C0C" w:rsidRPr="004E5D0F">
        <w:rPr>
          <w:rFonts w:eastAsia="標楷體" w:hAnsi="標楷體"/>
          <w:sz w:val="28"/>
          <w:szCs w:val="28"/>
        </w:rPr>
        <w:t>白色廚房紙巾、衛生手套、乳膠手套、礦泉水。</w:t>
      </w:r>
    </w:p>
    <w:p w:rsidR="00BF1C0C" w:rsidRDefault="006D5169" w:rsidP="00AD163C">
      <w:pPr>
        <w:spacing w:line="440" w:lineRule="exact"/>
        <w:rPr>
          <w:rFonts w:eastAsia="標楷體"/>
          <w:sz w:val="28"/>
          <w:szCs w:val="28"/>
        </w:rPr>
      </w:pPr>
      <w:r w:rsidRPr="004E5D0F">
        <w:rPr>
          <w:rFonts w:eastAsia="標楷體" w:hAnsi="標楷體" w:hint="eastAsia"/>
          <w:sz w:val="28"/>
          <w:szCs w:val="28"/>
        </w:rPr>
        <w:t xml:space="preserve">  </w:t>
      </w:r>
      <w:r w:rsidR="00BF1C0C" w:rsidRPr="004E5D0F">
        <w:rPr>
          <w:rFonts w:eastAsia="標楷體" w:hAnsi="標楷體" w:hint="eastAsia"/>
          <w:sz w:val="28"/>
          <w:szCs w:val="28"/>
        </w:rPr>
        <w:t>3.</w:t>
      </w:r>
      <w:r w:rsidR="00BF1C0C" w:rsidRPr="004E5D0F">
        <w:rPr>
          <w:rFonts w:eastAsia="標楷體" w:hAnsi="標楷體" w:hint="eastAsia"/>
          <w:sz w:val="28"/>
          <w:szCs w:val="28"/>
        </w:rPr>
        <w:t>可使用自備刀</w:t>
      </w:r>
      <w:r w:rsidR="00DD4165">
        <w:rPr>
          <w:rFonts w:eastAsia="標楷體" w:hAnsi="標楷體" w:hint="eastAsia"/>
          <w:sz w:val="28"/>
          <w:szCs w:val="28"/>
        </w:rPr>
        <w:t>具</w:t>
      </w:r>
      <w:r w:rsidR="00BF1C0C" w:rsidRPr="004E5D0F">
        <w:rPr>
          <w:rFonts w:eastAsia="標楷體" w:hAnsi="標楷體" w:hint="eastAsia"/>
          <w:sz w:val="28"/>
          <w:szCs w:val="28"/>
        </w:rPr>
        <w:t xml:space="preserve"> </w:t>
      </w:r>
      <w:r w:rsidR="00BF1C0C" w:rsidRPr="004E5D0F">
        <w:rPr>
          <w:rFonts w:eastAsia="標楷體"/>
          <w:sz w:val="28"/>
          <w:szCs w:val="28"/>
        </w:rPr>
        <w:t>(</w:t>
      </w:r>
      <w:r w:rsidR="00DD4165">
        <w:rPr>
          <w:rFonts w:eastAsia="標楷體"/>
          <w:sz w:val="28"/>
          <w:szCs w:val="28"/>
        </w:rPr>
        <w:t>片刀</w:t>
      </w:r>
      <w:r w:rsidR="00BF1C0C" w:rsidRPr="004E5D0F">
        <w:rPr>
          <w:rFonts w:eastAsia="標楷體" w:hAnsi="標楷體"/>
          <w:sz w:val="28"/>
          <w:szCs w:val="28"/>
        </w:rPr>
        <w:t>、</w:t>
      </w:r>
      <w:r w:rsidR="00DD4165">
        <w:rPr>
          <w:rFonts w:eastAsia="標楷體" w:hAnsi="標楷體"/>
          <w:sz w:val="28"/>
          <w:szCs w:val="28"/>
        </w:rPr>
        <w:t>雕刻</w:t>
      </w:r>
      <w:r w:rsidR="00BF1C0C" w:rsidRPr="004E5D0F">
        <w:rPr>
          <w:rFonts w:eastAsia="標楷體" w:hAnsi="標楷體"/>
          <w:sz w:val="28"/>
          <w:szCs w:val="28"/>
        </w:rPr>
        <w:t>刀</w:t>
      </w:r>
      <w:r w:rsidR="001F1D12">
        <w:rPr>
          <w:rFonts w:eastAsia="標楷體" w:hAnsi="標楷體"/>
          <w:sz w:val="28"/>
          <w:szCs w:val="28"/>
        </w:rPr>
        <w:t>……</w:t>
      </w:r>
      <w:r w:rsidR="00DD4165">
        <w:rPr>
          <w:rFonts w:eastAsia="標楷體" w:hAnsi="標楷體" w:hint="eastAsia"/>
          <w:sz w:val="28"/>
          <w:szCs w:val="28"/>
        </w:rPr>
        <w:t>等</w:t>
      </w:r>
      <w:r w:rsidR="00BF1C0C" w:rsidRPr="004E5D0F">
        <w:rPr>
          <w:rFonts w:eastAsia="標楷體"/>
          <w:sz w:val="28"/>
          <w:szCs w:val="28"/>
        </w:rPr>
        <w:t>)</w:t>
      </w:r>
      <w:r w:rsidR="00BF1C0C" w:rsidRPr="004E5D0F">
        <w:rPr>
          <w:rFonts w:eastAsia="標楷體" w:hAnsi="標楷體"/>
          <w:sz w:val="28"/>
          <w:szCs w:val="28"/>
        </w:rPr>
        <w:t>。</w:t>
      </w:r>
    </w:p>
    <w:p w:rsidR="00BF1C0C" w:rsidRPr="0094600A" w:rsidRDefault="00DD4165" w:rsidP="00D124AE">
      <w:pPr>
        <w:spacing w:line="440" w:lineRule="exact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4.</w:t>
      </w:r>
      <w:r w:rsidRPr="00DD4165">
        <w:rPr>
          <w:rFonts w:eastAsia="標楷體" w:hint="eastAsia"/>
          <w:sz w:val="28"/>
          <w:szCs w:val="28"/>
          <w:u w:val="single"/>
        </w:rPr>
        <w:t>不可</w:t>
      </w:r>
      <w:r>
        <w:rPr>
          <w:rFonts w:eastAsia="標楷體" w:hint="eastAsia"/>
          <w:sz w:val="28"/>
          <w:szCs w:val="28"/>
        </w:rPr>
        <w:t>使用模型器具。</w:t>
      </w:r>
    </w:p>
    <w:sectPr w:rsidR="00BF1C0C" w:rsidRPr="0094600A" w:rsidSect="003D5CA0">
      <w:footerReference w:type="even" r:id="rId12"/>
      <w:footerReference w:type="default" r:id="rId13"/>
      <w:pgSz w:w="11906" w:h="16838"/>
      <w:pgMar w:top="1078" w:right="746" w:bottom="14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EB3" w:rsidRDefault="006A7EB3">
      <w:r>
        <w:separator/>
      </w:r>
    </w:p>
  </w:endnote>
  <w:endnote w:type="continuationSeparator" w:id="0">
    <w:p w:rsidR="006A7EB3" w:rsidRDefault="006A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0C" w:rsidRDefault="003D5CA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1C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1C0C" w:rsidRDefault="00BF1C0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0C" w:rsidRDefault="003D5CA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1C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5178">
      <w:rPr>
        <w:rStyle w:val="a5"/>
        <w:noProof/>
      </w:rPr>
      <w:t>6</w:t>
    </w:r>
    <w:r>
      <w:rPr>
        <w:rStyle w:val="a5"/>
      </w:rPr>
      <w:fldChar w:fldCharType="end"/>
    </w:r>
  </w:p>
  <w:p w:rsidR="00BF1C0C" w:rsidRDefault="00BF1C0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EB3" w:rsidRDefault="006A7EB3">
      <w:r>
        <w:separator/>
      </w:r>
    </w:p>
  </w:footnote>
  <w:footnote w:type="continuationSeparator" w:id="0">
    <w:p w:rsidR="006A7EB3" w:rsidRDefault="006A7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5D6"/>
    <w:multiLevelType w:val="hybridMultilevel"/>
    <w:tmpl w:val="83607F1E"/>
    <w:lvl w:ilvl="0" w:tplc="53CEA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C13EE2"/>
    <w:multiLevelType w:val="hybridMultilevel"/>
    <w:tmpl w:val="F5D8243A"/>
    <w:lvl w:ilvl="0" w:tplc="BB58AE7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C44411F"/>
    <w:multiLevelType w:val="hybridMultilevel"/>
    <w:tmpl w:val="5D9EEAFC"/>
    <w:lvl w:ilvl="0" w:tplc="4E0468A2">
      <w:start w:val="1"/>
      <w:numFmt w:val="taiwaneseCountingThousand"/>
      <w:lvlText w:val="%1、"/>
      <w:lvlJc w:val="left"/>
      <w:pPr>
        <w:ind w:left="763" w:hanging="480"/>
      </w:pPr>
      <w:rPr>
        <w:rFonts w:ascii="標楷體" w:eastAsia="標楷體" w:hAnsi="標楷體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3" w15:restartNumberingAfterBreak="0">
    <w:nsid w:val="40204968"/>
    <w:multiLevelType w:val="multilevel"/>
    <w:tmpl w:val="C284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BC3FC6"/>
    <w:multiLevelType w:val="hybridMultilevel"/>
    <w:tmpl w:val="1E40D300"/>
    <w:lvl w:ilvl="0" w:tplc="A7AA9148">
      <w:start w:val="1"/>
      <w:numFmt w:val="taiwaneseCountingThousan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3D92B25"/>
    <w:multiLevelType w:val="hybridMultilevel"/>
    <w:tmpl w:val="031A6C1C"/>
    <w:lvl w:ilvl="0" w:tplc="DEEEEF0A">
      <w:start w:val="1"/>
      <w:numFmt w:val="taiwaneseCountingThousand"/>
      <w:lvlText w:val="(%1)"/>
      <w:lvlJc w:val="left"/>
      <w:pPr>
        <w:ind w:left="79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6" w15:restartNumberingAfterBreak="0">
    <w:nsid w:val="611B08D5"/>
    <w:multiLevelType w:val="hybridMultilevel"/>
    <w:tmpl w:val="236AE62E"/>
    <w:lvl w:ilvl="0" w:tplc="8122547A">
      <w:start w:val="1"/>
      <w:numFmt w:val="taiwaneseCountingThousand"/>
      <w:lvlText w:val="(%1)"/>
      <w:lvlJc w:val="left"/>
      <w:pPr>
        <w:ind w:left="124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3" w:hanging="480"/>
      </w:pPr>
    </w:lvl>
    <w:lvl w:ilvl="2" w:tplc="0409001B" w:tentative="1">
      <w:start w:val="1"/>
      <w:numFmt w:val="lowerRoman"/>
      <w:lvlText w:val="%3."/>
      <w:lvlJc w:val="right"/>
      <w:pPr>
        <w:ind w:left="2203" w:hanging="480"/>
      </w:pPr>
    </w:lvl>
    <w:lvl w:ilvl="3" w:tplc="0409000F" w:tentative="1">
      <w:start w:val="1"/>
      <w:numFmt w:val="decimal"/>
      <w:lvlText w:val="%4."/>
      <w:lvlJc w:val="left"/>
      <w:pPr>
        <w:ind w:left="26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3" w:hanging="480"/>
      </w:pPr>
    </w:lvl>
    <w:lvl w:ilvl="5" w:tplc="0409001B" w:tentative="1">
      <w:start w:val="1"/>
      <w:numFmt w:val="lowerRoman"/>
      <w:lvlText w:val="%6."/>
      <w:lvlJc w:val="right"/>
      <w:pPr>
        <w:ind w:left="3643" w:hanging="480"/>
      </w:pPr>
    </w:lvl>
    <w:lvl w:ilvl="6" w:tplc="0409000F" w:tentative="1">
      <w:start w:val="1"/>
      <w:numFmt w:val="decimal"/>
      <w:lvlText w:val="%7."/>
      <w:lvlJc w:val="left"/>
      <w:pPr>
        <w:ind w:left="41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3" w:hanging="480"/>
      </w:pPr>
    </w:lvl>
    <w:lvl w:ilvl="8" w:tplc="0409001B" w:tentative="1">
      <w:start w:val="1"/>
      <w:numFmt w:val="lowerRoman"/>
      <w:lvlText w:val="%9."/>
      <w:lvlJc w:val="right"/>
      <w:pPr>
        <w:ind w:left="5083" w:hanging="480"/>
      </w:pPr>
    </w:lvl>
  </w:abstractNum>
  <w:abstractNum w:abstractNumId="7" w15:restartNumberingAfterBreak="0">
    <w:nsid w:val="7B205E51"/>
    <w:multiLevelType w:val="hybridMultilevel"/>
    <w:tmpl w:val="411C399A"/>
    <w:lvl w:ilvl="0" w:tplc="FFFFFFFF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eastAsia"/>
      </w:rPr>
    </w:lvl>
    <w:lvl w:ilvl="2" w:tplc="FFFFFFFF">
      <w:start w:val="1"/>
      <w:numFmt w:val="decimal"/>
      <w:lvlText w:val="(%3)"/>
      <w:lvlJc w:val="right"/>
      <w:pPr>
        <w:tabs>
          <w:tab w:val="num" w:pos="1191"/>
        </w:tabs>
        <w:ind w:left="1191" w:hanging="340"/>
      </w:pPr>
      <w:rPr>
        <w:rFonts w:hint="eastAsia"/>
      </w:rPr>
    </w:lvl>
    <w:lvl w:ilvl="3" w:tplc="FFFFFFFF">
      <w:start w:val="2"/>
      <w:numFmt w:val="taiwaneseCountingThousand"/>
      <w:lvlText w:val="%4、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4" w:tplc="FFFFFFFF">
      <w:start w:val="1"/>
      <w:numFmt w:val="decimal"/>
      <w:lvlText w:val="%5."/>
      <w:lvlJc w:val="left"/>
      <w:pPr>
        <w:tabs>
          <w:tab w:val="num" w:pos="2280"/>
        </w:tabs>
        <w:ind w:left="2260" w:hanging="34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CB04F07"/>
    <w:multiLevelType w:val="multilevel"/>
    <w:tmpl w:val="14E02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6B"/>
    <w:rsid w:val="000166D8"/>
    <w:rsid w:val="00032313"/>
    <w:rsid w:val="00057BEA"/>
    <w:rsid w:val="000C457E"/>
    <w:rsid w:val="001221CB"/>
    <w:rsid w:val="0012787A"/>
    <w:rsid w:val="001424D5"/>
    <w:rsid w:val="001576A2"/>
    <w:rsid w:val="00161640"/>
    <w:rsid w:val="001F1D12"/>
    <w:rsid w:val="002033DC"/>
    <w:rsid w:val="0021176D"/>
    <w:rsid w:val="00220EAB"/>
    <w:rsid w:val="00221EFB"/>
    <w:rsid w:val="00247935"/>
    <w:rsid w:val="00263A25"/>
    <w:rsid w:val="002E54F9"/>
    <w:rsid w:val="002E5F9F"/>
    <w:rsid w:val="00300763"/>
    <w:rsid w:val="00315A69"/>
    <w:rsid w:val="00352E0F"/>
    <w:rsid w:val="00377F61"/>
    <w:rsid w:val="00397F6B"/>
    <w:rsid w:val="003C7656"/>
    <w:rsid w:val="003D0001"/>
    <w:rsid w:val="003D44FC"/>
    <w:rsid w:val="003D5CA0"/>
    <w:rsid w:val="003D7C77"/>
    <w:rsid w:val="00405E97"/>
    <w:rsid w:val="0042738F"/>
    <w:rsid w:val="00432FF8"/>
    <w:rsid w:val="00441C92"/>
    <w:rsid w:val="004767E9"/>
    <w:rsid w:val="004826A7"/>
    <w:rsid w:val="00496FCC"/>
    <w:rsid w:val="004A7E2B"/>
    <w:rsid w:val="004D404B"/>
    <w:rsid w:val="004E5D0F"/>
    <w:rsid w:val="00517CFB"/>
    <w:rsid w:val="00573DAA"/>
    <w:rsid w:val="005827AA"/>
    <w:rsid w:val="005B0072"/>
    <w:rsid w:val="005D3757"/>
    <w:rsid w:val="00613532"/>
    <w:rsid w:val="006303D3"/>
    <w:rsid w:val="00641B43"/>
    <w:rsid w:val="00660AE5"/>
    <w:rsid w:val="006844DC"/>
    <w:rsid w:val="006A7EB3"/>
    <w:rsid w:val="006C3ECF"/>
    <w:rsid w:val="006D4E0F"/>
    <w:rsid w:val="006D5169"/>
    <w:rsid w:val="006F5F52"/>
    <w:rsid w:val="00751FC0"/>
    <w:rsid w:val="00793BC7"/>
    <w:rsid w:val="007A331D"/>
    <w:rsid w:val="007C1C5A"/>
    <w:rsid w:val="007D0589"/>
    <w:rsid w:val="00850D42"/>
    <w:rsid w:val="00916EF2"/>
    <w:rsid w:val="00931966"/>
    <w:rsid w:val="009454FA"/>
    <w:rsid w:val="0094600A"/>
    <w:rsid w:val="00984C3B"/>
    <w:rsid w:val="009A3BBE"/>
    <w:rsid w:val="009B6439"/>
    <w:rsid w:val="009F0D56"/>
    <w:rsid w:val="00AD163C"/>
    <w:rsid w:val="00AE3C8A"/>
    <w:rsid w:val="00B02049"/>
    <w:rsid w:val="00B118F5"/>
    <w:rsid w:val="00B131D3"/>
    <w:rsid w:val="00B21E63"/>
    <w:rsid w:val="00B25178"/>
    <w:rsid w:val="00B518E5"/>
    <w:rsid w:val="00BA3A2E"/>
    <w:rsid w:val="00BF1C0C"/>
    <w:rsid w:val="00C04828"/>
    <w:rsid w:val="00C27DD4"/>
    <w:rsid w:val="00C5666D"/>
    <w:rsid w:val="00C61C21"/>
    <w:rsid w:val="00C63011"/>
    <w:rsid w:val="00C86FFF"/>
    <w:rsid w:val="00D124AE"/>
    <w:rsid w:val="00D56D3B"/>
    <w:rsid w:val="00D76B63"/>
    <w:rsid w:val="00D83B8A"/>
    <w:rsid w:val="00DD4165"/>
    <w:rsid w:val="00E1353A"/>
    <w:rsid w:val="00E14F88"/>
    <w:rsid w:val="00E3372D"/>
    <w:rsid w:val="00E500AF"/>
    <w:rsid w:val="00E670CF"/>
    <w:rsid w:val="00E67D57"/>
    <w:rsid w:val="00ED12B2"/>
    <w:rsid w:val="00F17E8D"/>
    <w:rsid w:val="00F333D8"/>
    <w:rsid w:val="00F47B16"/>
    <w:rsid w:val="00F5612C"/>
    <w:rsid w:val="00F81A6A"/>
    <w:rsid w:val="00FC38FB"/>
    <w:rsid w:val="00FC46B0"/>
    <w:rsid w:val="00FD4C6C"/>
    <w:rsid w:val="00FE5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B77E34"/>
  <w15:docId w15:val="{072AD029-3F53-41A3-81EB-C036463C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 w:hint="eastAsia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Body Text"/>
    <w:basedOn w:val="a"/>
    <w:pPr>
      <w:spacing w:line="720" w:lineRule="exact"/>
      <w:jc w:val="center"/>
    </w:pPr>
    <w:rPr>
      <w:rFonts w:eastAsia="標楷體"/>
      <w:b/>
      <w:bCs/>
      <w:spacing w:val="-20"/>
      <w:sz w:val="32"/>
    </w:rPr>
  </w:style>
  <w:style w:type="table" w:styleId="a8">
    <w:name w:val="Table Grid"/>
    <w:basedOn w:val="a1"/>
    <w:rsid w:val="00F81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77F61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51365-B245-4179-AB4E-42A53E81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471</Words>
  <Characters>2686</Characters>
  <Application>Microsoft Office Word</Application>
  <DocSecurity>0</DocSecurity>
  <Lines>22</Lines>
  <Paragraphs>6</Paragraphs>
  <ScaleCrop>false</ScaleCrop>
  <Company>tcc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苗栗縣95學年度國中技藝競賽規則 </dc:title>
  <dc:creator>user</dc:creator>
  <cp:lastModifiedBy>user</cp:lastModifiedBy>
  <cp:revision>20</cp:revision>
  <cp:lastPrinted>2021-01-13T08:27:00Z</cp:lastPrinted>
  <dcterms:created xsi:type="dcterms:W3CDTF">2020-12-28T04:35:00Z</dcterms:created>
  <dcterms:modified xsi:type="dcterms:W3CDTF">2021-01-18T04:25:00Z</dcterms:modified>
</cp:coreProperties>
</file>